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E779B" w:rsidRPr="004E779B" w:rsidRDefault="004E779B" w:rsidP="004E779B">
      <w:pPr>
        <w:spacing w:before="0" w:after="0"/>
        <w:ind w:firstLine="0"/>
        <w:jc w:val="right"/>
        <w:rPr>
          <w:rFonts w:eastAsia="Times New Roman"/>
          <w:bCs/>
          <w:sz w:val="24"/>
          <w:szCs w:val="20"/>
        </w:rPr>
      </w:pPr>
      <w:bookmarkStart w:id="0" w:name="_Toc6145702"/>
      <w:bookmarkStart w:id="1" w:name="_Toc221294344"/>
      <w:bookmarkStart w:id="2" w:name="_Toc221294463"/>
      <w:bookmarkStart w:id="3" w:name="_Toc221295012"/>
      <w:bookmarkStart w:id="4" w:name="_Toc222055272"/>
      <w:bookmarkStart w:id="5" w:name="_Toc222057534"/>
      <w:bookmarkStart w:id="6" w:name="_Toc222057814"/>
      <w:bookmarkStart w:id="7" w:name="_Toc222057954"/>
      <w:bookmarkStart w:id="8" w:name="_Toc222060710"/>
      <w:bookmarkStart w:id="9" w:name="_Toc222119549"/>
      <w:bookmarkStart w:id="10" w:name="_Toc222143724"/>
      <w:bookmarkStart w:id="11" w:name="_Toc222143895"/>
      <w:bookmarkStart w:id="12" w:name="_Toc240099466"/>
      <w:bookmarkStart w:id="13" w:name="_Toc240099650"/>
    </w:p>
    <w:p w:rsidR="004E779B" w:rsidRPr="004E779B" w:rsidRDefault="004E779B" w:rsidP="004E779B">
      <w:pPr>
        <w:spacing w:before="0" w:after="0"/>
        <w:ind w:firstLine="0"/>
        <w:jc w:val="right"/>
        <w:rPr>
          <w:rFonts w:eastAsia="Times New Roman"/>
          <w:bCs/>
          <w:sz w:val="24"/>
          <w:szCs w:val="20"/>
        </w:rPr>
      </w:pPr>
    </w:p>
    <w:p w:rsidR="004E779B" w:rsidRPr="004E779B" w:rsidRDefault="004E779B" w:rsidP="004E779B">
      <w:pPr>
        <w:spacing w:before="0" w:after="0"/>
        <w:ind w:firstLine="0"/>
        <w:jc w:val="right"/>
        <w:rPr>
          <w:rFonts w:eastAsia="Times New Roman"/>
          <w:bCs/>
          <w:sz w:val="24"/>
          <w:szCs w:val="20"/>
        </w:rPr>
      </w:pPr>
    </w:p>
    <w:p w:rsidR="004E779B" w:rsidRPr="004E779B" w:rsidRDefault="004E779B" w:rsidP="004E779B">
      <w:pPr>
        <w:spacing w:before="0" w:after="0"/>
        <w:ind w:firstLine="0"/>
        <w:jc w:val="right"/>
        <w:rPr>
          <w:rFonts w:eastAsia="Times New Roman"/>
          <w:bCs/>
          <w:sz w:val="24"/>
          <w:szCs w:val="20"/>
        </w:rPr>
      </w:pPr>
    </w:p>
    <w:p w:rsidR="004E779B" w:rsidRPr="004E779B" w:rsidRDefault="004E779B" w:rsidP="004E779B">
      <w:pPr>
        <w:spacing w:before="0" w:after="0"/>
        <w:ind w:firstLine="0"/>
        <w:jc w:val="right"/>
        <w:rPr>
          <w:rFonts w:eastAsia="Times New Roman"/>
          <w:bCs/>
          <w:sz w:val="24"/>
          <w:szCs w:val="20"/>
        </w:rPr>
      </w:pPr>
    </w:p>
    <w:p w:rsidR="004E779B" w:rsidRPr="004E779B" w:rsidRDefault="004E779B" w:rsidP="004E779B">
      <w:pPr>
        <w:spacing w:before="0" w:after="0"/>
        <w:ind w:firstLine="0"/>
        <w:jc w:val="right"/>
        <w:rPr>
          <w:rFonts w:eastAsia="Times New Roman"/>
          <w:bCs/>
          <w:sz w:val="24"/>
          <w:szCs w:val="20"/>
        </w:rPr>
      </w:pPr>
    </w:p>
    <w:p w:rsidR="004E779B" w:rsidRPr="004E779B" w:rsidRDefault="004E779B" w:rsidP="004E779B">
      <w:pPr>
        <w:widowControl/>
        <w:adjustRightInd/>
        <w:spacing w:before="0" w:after="0" w:line="360" w:lineRule="auto"/>
        <w:ind w:firstLine="709"/>
        <w:textAlignment w:val="auto"/>
        <w:rPr>
          <w:rFonts w:eastAsia="Calibri"/>
          <w:spacing w:val="0"/>
          <w:kern w:val="28"/>
          <w:sz w:val="24"/>
        </w:rPr>
      </w:pPr>
    </w:p>
    <w:p w:rsidR="004E779B" w:rsidRPr="004E779B" w:rsidRDefault="004E779B" w:rsidP="004E779B">
      <w:pPr>
        <w:widowControl/>
        <w:adjustRightInd/>
        <w:spacing w:before="0" w:after="0" w:line="360" w:lineRule="auto"/>
        <w:ind w:firstLine="709"/>
        <w:textAlignment w:val="auto"/>
        <w:rPr>
          <w:rFonts w:eastAsia="Calibri"/>
          <w:spacing w:val="0"/>
          <w:kern w:val="28"/>
          <w:sz w:val="24"/>
        </w:rPr>
      </w:pPr>
    </w:p>
    <w:p w:rsidR="004E779B" w:rsidRPr="004E779B" w:rsidRDefault="004E779B" w:rsidP="004E779B">
      <w:pPr>
        <w:widowControl/>
        <w:adjustRightInd/>
        <w:spacing w:before="0" w:after="0" w:line="360" w:lineRule="auto"/>
        <w:ind w:firstLine="709"/>
        <w:textAlignment w:val="auto"/>
        <w:rPr>
          <w:rFonts w:eastAsia="Calibri"/>
          <w:spacing w:val="0"/>
          <w:kern w:val="28"/>
          <w:sz w:val="24"/>
        </w:rPr>
      </w:pPr>
    </w:p>
    <w:p w:rsidR="00622FCC" w:rsidRPr="00061C9B" w:rsidRDefault="00622FCC" w:rsidP="00622FCC">
      <w:pPr>
        <w:keepNext/>
        <w:keepLines/>
        <w:spacing w:before="220" w:after="60"/>
        <w:ind w:firstLine="0"/>
        <w:jc w:val="center"/>
        <w:rPr>
          <w:b/>
          <w:caps/>
          <w:spacing w:val="-30"/>
          <w:kern w:val="28"/>
          <w:sz w:val="32"/>
          <w:szCs w:val="28"/>
        </w:rPr>
      </w:pPr>
      <w:r w:rsidRPr="00061C9B">
        <w:rPr>
          <w:b/>
          <w:caps/>
          <w:noProof/>
          <w:spacing w:val="-30"/>
          <w:kern w:val="28"/>
          <w:sz w:val="32"/>
          <w:szCs w:val="28"/>
          <w:lang w:eastAsia="ru-RU"/>
        </w:rPr>
        <w:drawing>
          <wp:inline distT="0" distB="0" distL="0" distR="0" wp14:anchorId="3FB816DE" wp14:editId="145216F2">
            <wp:extent cx="2019300" cy="22669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622FCC" w:rsidRPr="00061C9B" w:rsidRDefault="00622FCC" w:rsidP="00622FCC">
      <w:pPr>
        <w:keepNext/>
        <w:keepLines/>
        <w:spacing w:before="220" w:after="60"/>
        <w:ind w:firstLine="0"/>
        <w:jc w:val="center"/>
        <w:rPr>
          <w:b/>
          <w:caps/>
          <w:spacing w:val="-30"/>
          <w:kern w:val="28"/>
          <w:sz w:val="32"/>
          <w:szCs w:val="28"/>
        </w:rPr>
      </w:pPr>
    </w:p>
    <w:p w:rsidR="00622FCC" w:rsidRPr="00061C9B" w:rsidRDefault="00622FCC" w:rsidP="00622FCC">
      <w:pPr>
        <w:keepNext/>
        <w:keepLines/>
        <w:spacing w:before="0" w:after="0" w:line="360" w:lineRule="auto"/>
        <w:ind w:firstLine="0"/>
        <w:jc w:val="center"/>
        <w:rPr>
          <w:b/>
          <w:caps/>
          <w:spacing w:val="-30"/>
          <w:kern w:val="28"/>
          <w:sz w:val="32"/>
          <w:szCs w:val="28"/>
        </w:rPr>
      </w:pPr>
      <w:r w:rsidRPr="00061C9B">
        <w:rPr>
          <w:b/>
          <w:caps/>
          <w:spacing w:val="-30"/>
          <w:kern w:val="28"/>
          <w:sz w:val="32"/>
          <w:szCs w:val="28"/>
        </w:rPr>
        <w:t xml:space="preserve">Обосновывающие материалы </w:t>
      </w:r>
    </w:p>
    <w:p w:rsidR="00622FCC" w:rsidRPr="00061C9B" w:rsidRDefault="00622FCC" w:rsidP="00622FCC">
      <w:pPr>
        <w:keepNext/>
        <w:keepLines/>
        <w:spacing w:before="0" w:after="0" w:line="360" w:lineRule="auto"/>
        <w:ind w:firstLine="0"/>
        <w:jc w:val="center"/>
        <w:rPr>
          <w:b/>
          <w:caps/>
          <w:spacing w:val="-30"/>
          <w:kern w:val="28"/>
          <w:sz w:val="32"/>
          <w:szCs w:val="28"/>
        </w:rPr>
      </w:pPr>
      <w:r w:rsidRPr="00061C9B">
        <w:rPr>
          <w:b/>
          <w:caps/>
          <w:spacing w:val="-30"/>
          <w:kern w:val="28"/>
          <w:sz w:val="32"/>
          <w:szCs w:val="28"/>
        </w:rPr>
        <w:t>к Схеме теплоснабжения муниципального образования «Город Калуга» до 2028 года</w:t>
      </w:r>
    </w:p>
    <w:p w:rsidR="004E779B" w:rsidRPr="00061C9B" w:rsidRDefault="004E779B" w:rsidP="004E779B">
      <w:pPr>
        <w:widowControl/>
        <w:adjustRightInd/>
        <w:spacing w:before="0" w:after="0" w:line="360" w:lineRule="auto"/>
        <w:ind w:firstLine="0"/>
        <w:jc w:val="center"/>
        <w:textAlignment w:val="auto"/>
        <w:rPr>
          <w:rFonts w:eastAsia="Calibri"/>
          <w:spacing w:val="0"/>
          <w:sz w:val="24"/>
        </w:rPr>
      </w:pPr>
    </w:p>
    <w:p w:rsidR="004E779B" w:rsidRPr="00061C9B" w:rsidRDefault="009F6209" w:rsidP="00622FCC">
      <w:pPr>
        <w:keepNext/>
        <w:keepLines/>
        <w:spacing w:before="0" w:after="0" w:line="360" w:lineRule="auto"/>
        <w:ind w:firstLine="0"/>
        <w:jc w:val="center"/>
        <w:rPr>
          <w:b/>
          <w:caps/>
          <w:spacing w:val="-30"/>
          <w:kern w:val="28"/>
          <w:sz w:val="32"/>
          <w:szCs w:val="28"/>
        </w:rPr>
      </w:pPr>
      <w:r w:rsidRPr="00061C9B">
        <w:rPr>
          <w:b/>
          <w:caps/>
          <w:spacing w:val="-30"/>
          <w:kern w:val="28"/>
          <w:sz w:val="32"/>
          <w:szCs w:val="28"/>
        </w:rPr>
        <w:t>Глава</w:t>
      </w:r>
      <w:r w:rsidR="004E779B" w:rsidRPr="00061C9B">
        <w:rPr>
          <w:b/>
          <w:caps/>
          <w:spacing w:val="-30"/>
          <w:kern w:val="28"/>
          <w:sz w:val="32"/>
          <w:szCs w:val="28"/>
        </w:rPr>
        <w:t xml:space="preserve"> 3. Электронная модель системы теплоснабжения города</w:t>
      </w:r>
    </w:p>
    <w:p w:rsidR="00F91CAC" w:rsidRPr="00061C9B" w:rsidRDefault="00F91CAC" w:rsidP="00F91CAC">
      <w:pPr>
        <w:keepNext/>
        <w:keepLines/>
        <w:spacing w:line="360" w:lineRule="auto"/>
        <w:jc w:val="center"/>
        <w:rPr>
          <w:b/>
          <w:caps/>
          <w:spacing w:val="-30"/>
          <w:kern w:val="28"/>
          <w:sz w:val="32"/>
          <w:szCs w:val="28"/>
        </w:rPr>
      </w:pPr>
      <w:r w:rsidRPr="00061C9B">
        <w:rPr>
          <w:b/>
          <w:caps/>
          <w:spacing w:val="-30"/>
          <w:kern w:val="28"/>
          <w:sz w:val="32"/>
          <w:szCs w:val="28"/>
        </w:rPr>
        <w:t>( акту</w:t>
      </w:r>
      <w:r w:rsidR="00A32490" w:rsidRPr="00061C9B">
        <w:rPr>
          <w:b/>
          <w:caps/>
          <w:spacing w:val="-30"/>
          <w:kern w:val="28"/>
          <w:sz w:val="32"/>
          <w:szCs w:val="28"/>
        </w:rPr>
        <w:t>а</w:t>
      </w:r>
      <w:r w:rsidRPr="00061C9B">
        <w:rPr>
          <w:b/>
          <w:caps/>
          <w:spacing w:val="-30"/>
          <w:kern w:val="28"/>
          <w:sz w:val="32"/>
          <w:szCs w:val="28"/>
        </w:rPr>
        <w:t>лизированная на 202</w:t>
      </w:r>
      <w:r w:rsidR="003A75C8" w:rsidRPr="00061C9B">
        <w:rPr>
          <w:b/>
          <w:caps/>
          <w:spacing w:val="-30"/>
          <w:kern w:val="28"/>
          <w:sz w:val="32"/>
          <w:szCs w:val="28"/>
          <w:lang w:val="en-US"/>
        </w:rPr>
        <w:t>3</w:t>
      </w:r>
      <w:r w:rsidRPr="00061C9B">
        <w:rPr>
          <w:b/>
          <w:caps/>
          <w:spacing w:val="-30"/>
          <w:kern w:val="28"/>
          <w:sz w:val="32"/>
          <w:szCs w:val="28"/>
        </w:rPr>
        <w:t xml:space="preserve"> год )</w:t>
      </w:r>
    </w:p>
    <w:p w:rsidR="00F91CAC" w:rsidRPr="00061C9B" w:rsidRDefault="00F91CAC" w:rsidP="00622FCC">
      <w:pPr>
        <w:keepNext/>
        <w:keepLines/>
        <w:spacing w:before="0" w:after="0" w:line="360" w:lineRule="auto"/>
        <w:ind w:firstLine="0"/>
        <w:jc w:val="center"/>
        <w:rPr>
          <w:b/>
          <w:caps/>
          <w:spacing w:val="-30"/>
          <w:kern w:val="28"/>
          <w:sz w:val="32"/>
          <w:szCs w:val="28"/>
        </w:rPr>
      </w:pPr>
    </w:p>
    <w:p w:rsidR="004E779B" w:rsidRPr="00061C9B" w:rsidRDefault="004E779B" w:rsidP="004E779B">
      <w:pPr>
        <w:widowControl/>
        <w:adjustRightInd/>
        <w:spacing w:before="0" w:after="0" w:line="360" w:lineRule="auto"/>
        <w:ind w:firstLine="0"/>
        <w:jc w:val="center"/>
        <w:textAlignment w:val="auto"/>
        <w:rPr>
          <w:rFonts w:eastAsia="Calibri"/>
          <w:spacing w:val="0"/>
          <w:sz w:val="24"/>
        </w:rPr>
      </w:pPr>
    </w:p>
    <w:p w:rsidR="004E779B" w:rsidRPr="00061C9B" w:rsidRDefault="004E779B" w:rsidP="004E779B">
      <w:pPr>
        <w:widowControl/>
        <w:adjustRightInd/>
        <w:spacing w:before="0" w:after="0" w:line="360" w:lineRule="auto"/>
        <w:ind w:firstLine="0"/>
        <w:jc w:val="center"/>
        <w:textAlignment w:val="auto"/>
        <w:rPr>
          <w:rFonts w:eastAsia="Calibri"/>
          <w:spacing w:val="0"/>
          <w:sz w:val="24"/>
        </w:rPr>
      </w:pPr>
    </w:p>
    <w:p w:rsidR="004E779B" w:rsidRPr="00061C9B" w:rsidRDefault="004E779B" w:rsidP="004E779B">
      <w:pPr>
        <w:widowControl/>
        <w:adjustRightInd/>
        <w:spacing w:before="0" w:after="0" w:line="360" w:lineRule="auto"/>
        <w:ind w:firstLine="0"/>
        <w:jc w:val="center"/>
        <w:textAlignment w:val="auto"/>
        <w:rPr>
          <w:rFonts w:eastAsia="Calibri"/>
          <w:spacing w:val="0"/>
          <w:sz w:val="24"/>
        </w:rPr>
      </w:pPr>
    </w:p>
    <w:p w:rsidR="004E779B" w:rsidRPr="00061C9B" w:rsidRDefault="004E779B" w:rsidP="00274AB3">
      <w:pPr>
        <w:widowControl/>
        <w:adjustRightInd/>
        <w:spacing w:before="0" w:after="0" w:line="360" w:lineRule="auto"/>
        <w:ind w:firstLine="0"/>
        <w:textAlignment w:val="auto"/>
        <w:rPr>
          <w:rFonts w:eastAsia="Calibri"/>
          <w:spacing w:val="0"/>
          <w:sz w:val="24"/>
        </w:rPr>
      </w:pPr>
    </w:p>
    <w:p w:rsidR="004E779B" w:rsidRPr="00061C9B" w:rsidRDefault="004E779B" w:rsidP="004E779B">
      <w:pPr>
        <w:widowControl/>
        <w:adjustRightInd/>
        <w:spacing w:before="0" w:after="0" w:line="360" w:lineRule="auto"/>
        <w:ind w:firstLine="0"/>
        <w:jc w:val="center"/>
        <w:textAlignment w:val="auto"/>
        <w:rPr>
          <w:rFonts w:eastAsia="Calibri"/>
          <w:spacing w:val="0"/>
          <w:sz w:val="24"/>
        </w:rPr>
      </w:pPr>
    </w:p>
    <w:p w:rsidR="004E779B" w:rsidRPr="00061C9B" w:rsidRDefault="004E779B" w:rsidP="004E779B">
      <w:pPr>
        <w:widowControl/>
        <w:adjustRightInd/>
        <w:spacing w:before="0" w:after="0" w:line="360" w:lineRule="auto"/>
        <w:ind w:firstLine="0"/>
        <w:jc w:val="center"/>
        <w:textAlignment w:val="auto"/>
        <w:rPr>
          <w:rFonts w:eastAsia="Calibri"/>
          <w:spacing w:val="0"/>
          <w:sz w:val="24"/>
        </w:rPr>
      </w:pPr>
    </w:p>
    <w:p w:rsidR="004E779B" w:rsidRPr="00061C9B" w:rsidRDefault="00622FCC" w:rsidP="004E779B">
      <w:pPr>
        <w:widowControl/>
        <w:adjustRightInd/>
        <w:spacing w:before="0" w:after="0" w:line="360" w:lineRule="auto"/>
        <w:ind w:firstLine="0"/>
        <w:jc w:val="center"/>
        <w:textAlignment w:val="auto"/>
        <w:rPr>
          <w:rFonts w:eastAsia="Calibri"/>
          <w:spacing w:val="0"/>
          <w:sz w:val="24"/>
          <w:lang w:val="en-US"/>
        </w:rPr>
      </w:pPr>
      <w:r w:rsidRPr="00061C9B">
        <w:rPr>
          <w:rFonts w:eastAsia="Calibri"/>
          <w:spacing w:val="0"/>
          <w:sz w:val="24"/>
        </w:rPr>
        <w:t>Калуга</w:t>
      </w:r>
      <w:r w:rsidR="00D10C52" w:rsidRPr="00061C9B">
        <w:rPr>
          <w:rFonts w:eastAsia="Calibri"/>
          <w:spacing w:val="0"/>
          <w:sz w:val="24"/>
        </w:rPr>
        <w:t>, 20</w:t>
      </w:r>
      <w:r w:rsidR="00531874" w:rsidRPr="00061C9B">
        <w:rPr>
          <w:rFonts w:eastAsia="Calibri"/>
          <w:spacing w:val="0"/>
          <w:sz w:val="24"/>
          <w:lang w:val="en-US"/>
        </w:rPr>
        <w:t>22</w:t>
      </w:r>
    </w:p>
    <w:p w:rsidR="004E779B" w:rsidRPr="00061C9B" w:rsidRDefault="004E779B" w:rsidP="004E779B">
      <w:pPr>
        <w:keepNext/>
        <w:keepLines/>
        <w:pageBreakBefore/>
        <w:widowControl/>
        <w:numPr>
          <w:ilvl w:val="0"/>
          <w:numId w:val="1"/>
        </w:numPr>
        <w:pBdr>
          <w:top w:val="single" w:sz="48" w:space="3" w:color="FFFFFF"/>
          <w:left w:val="single" w:sz="6" w:space="3" w:color="FFFFFF"/>
          <w:bottom w:val="single" w:sz="6" w:space="3" w:color="FFFFFF"/>
        </w:pBdr>
        <w:tabs>
          <w:tab w:val="left" w:pos="993"/>
        </w:tabs>
        <w:adjustRightInd/>
        <w:spacing w:before="0" w:after="0" w:line="240" w:lineRule="atLeast"/>
        <w:ind w:firstLine="567"/>
        <w:jc w:val="left"/>
        <w:textAlignment w:val="auto"/>
        <w:outlineLvl w:val="0"/>
        <w:rPr>
          <w:rFonts w:eastAsia="Times New Roman"/>
          <w:b/>
          <w:bCs/>
          <w:caps/>
          <w:spacing w:val="0"/>
          <w:sz w:val="28"/>
          <w:szCs w:val="28"/>
        </w:rPr>
        <w:sectPr w:rsidR="004E779B" w:rsidRPr="00061C9B" w:rsidSect="004E779B">
          <w:headerReference w:type="default" r:id="rId10"/>
          <w:footerReference w:type="even" r:id="rId11"/>
          <w:footerReference w:type="default" r:id="rId12"/>
          <w:headerReference w:type="first" r:id="rId13"/>
          <w:footerReference w:type="first" r:id="rId14"/>
          <w:pgSz w:w="11906" w:h="16838" w:code="9"/>
          <w:pgMar w:top="851" w:right="1134" w:bottom="1134" w:left="1701" w:header="510" w:footer="692" w:gutter="0"/>
          <w:cols w:space="708"/>
          <w:titlePg/>
          <w:docGrid w:linePitch="360"/>
        </w:sectPr>
      </w:pPr>
    </w:p>
    <w:p w:rsidR="004E779B" w:rsidRPr="00061C9B" w:rsidRDefault="004E779B" w:rsidP="004E779B">
      <w:pPr>
        <w:spacing w:line="360" w:lineRule="auto"/>
        <w:jc w:val="center"/>
        <w:rPr>
          <w:rFonts w:ascii="Arial Black" w:eastAsia="Calibri" w:hAnsi="Arial Black"/>
          <w:caps/>
        </w:rPr>
      </w:pPr>
      <w:r w:rsidRPr="00061C9B">
        <w:rPr>
          <w:rFonts w:ascii="Arial Black" w:eastAsia="Calibri" w:hAnsi="Arial Black"/>
          <w:caps/>
        </w:rPr>
        <w:lastRenderedPageBreak/>
        <w:t>Состав 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9F6209" w:rsidRPr="00061C9B" w:rsidTr="00531874">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firstLine="0"/>
              <w:jc w:val="center"/>
              <w:textAlignment w:val="auto"/>
              <w:rPr>
                <w:rFonts w:eastAsia="Times New Roman" w:cs="Arial"/>
                <w:b/>
                <w:color w:val="000000"/>
                <w:spacing w:val="0"/>
                <w:sz w:val="24"/>
                <w:szCs w:val="24"/>
                <w:lang w:eastAsia="ru-RU"/>
              </w:rPr>
            </w:pPr>
            <w:bookmarkStart w:id="14" w:name="_Toc297816582"/>
            <w:bookmarkStart w:id="15" w:name="_Toc334207151"/>
            <w:bookmarkEnd w:id="0"/>
            <w:bookmarkEnd w:id="1"/>
            <w:bookmarkEnd w:id="2"/>
            <w:bookmarkEnd w:id="3"/>
            <w:bookmarkEnd w:id="4"/>
            <w:bookmarkEnd w:id="5"/>
            <w:bookmarkEnd w:id="6"/>
            <w:bookmarkEnd w:id="7"/>
            <w:bookmarkEnd w:id="8"/>
            <w:bookmarkEnd w:id="9"/>
            <w:bookmarkEnd w:id="10"/>
            <w:bookmarkEnd w:id="11"/>
            <w:bookmarkEnd w:id="12"/>
            <w:bookmarkEnd w:id="13"/>
            <w:r w:rsidRPr="00061C9B">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firstLine="0"/>
              <w:jc w:val="center"/>
              <w:textAlignment w:val="auto"/>
              <w:rPr>
                <w:rFonts w:eastAsia="Times New Roman" w:cs="Arial"/>
                <w:b/>
                <w:color w:val="000000"/>
                <w:spacing w:val="0"/>
                <w:sz w:val="24"/>
                <w:szCs w:val="24"/>
                <w:lang w:eastAsia="ru-RU"/>
              </w:rPr>
            </w:pPr>
            <w:r w:rsidRPr="00061C9B">
              <w:rPr>
                <w:rFonts w:eastAsia="Times New Roman" w:cs="Arial"/>
                <w:b/>
                <w:color w:val="000000"/>
                <w:spacing w:val="0"/>
                <w:sz w:val="24"/>
                <w:szCs w:val="24"/>
                <w:lang w:eastAsia="ru-RU"/>
              </w:rPr>
              <w:t>Шифр</w:t>
            </w:r>
          </w:p>
        </w:tc>
      </w:tr>
      <w:tr w:rsidR="009F6209" w:rsidRPr="00061C9B" w:rsidTr="00531874">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left="142" w:firstLine="0"/>
              <w:jc w:val="left"/>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firstLine="0"/>
              <w:jc w:val="center"/>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29401.СТ-ПСТ.000.000.</w:t>
            </w:r>
          </w:p>
        </w:tc>
      </w:tr>
      <w:tr w:rsidR="009F6209" w:rsidRPr="00061C9B" w:rsidTr="00531874">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firstLine="0"/>
              <w:jc w:val="left"/>
              <w:textAlignment w:val="auto"/>
              <w:rPr>
                <w:rFonts w:eastAsia="Times New Roman" w:cs="Arial"/>
                <w:b/>
                <w:i/>
                <w:color w:val="000000"/>
                <w:spacing w:val="0"/>
                <w:sz w:val="24"/>
                <w:szCs w:val="24"/>
                <w:lang w:eastAsia="ru-RU"/>
              </w:rPr>
            </w:pPr>
            <w:r w:rsidRPr="00061C9B">
              <w:rPr>
                <w:rFonts w:eastAsia="Times New Roman" w:cs="Arial"/>
                <w:b/>
                <w:i/>
                <w:color w:val="000000"/>
                <w:spacing w:val="0"/>
                <w:sz w:val="24"/>
                <w:szCs w:val="24"/>
                <w:lang w:eastAsia="ru-RU"/>
              </w:rPr>
              <w:t>Обосновывающие материалы к схеме теплоснабжения</w:t>
            </w:r>
          </w:p>
        </w:tc>
      </w:tr>
      <w:tr w:rsidR="009F6209" w:rsidRPr="00061C9B" w:rsidTr="00531874">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left="142" w:firstLine="0"/>
              <w:jc w:val="left"/>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Глава 3. Электронная модель системы теплоснабжения города</w:t>
            </w:r>
          </w:p>
        </w:tc>
        <w:tc>
          <w:tcPr>
            <w:tcW w:w="2822" w:type="dxa"/>
            <w:tcBorders>
              <w:top w:val="nil"/>
              <w:left w:val="nil"/>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firstLine="0"/>
              <w:jc w:val="center"/>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29401.ОМ-ПСТ.003.000.</w:t>
            </w:r>
          </w:p>
        </w:tc>
      </w:tr>
      <w:tr w:rsidR="009F6209" w:rsidRPr="00061C9B" w:rsidTr="00531874">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left="142" w:firstLine="0"/>
              <w:jc w:val="left"/>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Приложение 1. Инструкция пользователя (Зулу Термо)</w:t>
            </w:r>
          </w:p>
        </w:tc>
        <w:tc>
          <w:tcPr>
            <w:tcW w:w="2822" w:type="dxa"/>
            <w:tcBorders>
              <w:top w:val="nil"/>
              <w:left w:val="nil"/>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firstLine="0"/>
              <w:jc w:val="center"/>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29401.ОМ-ПСТ.003.001.</w:t>
            </w:r>
          </w:p>
        </w:tc>
      </w:tr>
      <w:tr w:rsidR="009F6209" w:rsidRPr="00061C9B" w:rsidTr="00531874">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left="142" w:firstLine="0"/>
              <w:jc w:val="left"/>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Приложение 2. Инструкция пользователя ГИС «Zulu 7.0» (Зулу 7.0)</w:t>
            </w:r>
          </w:p>
        </w:tc>
        <w:tc>
          <w:tcPr>
            <w:tcW w:w="2822" w:type="dxa"/>
            <w:tcBorders>
              <w:top w:val="nil"/>
              <w:left w:val="nil"/>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firstLine="0"/>
              <w:jc w:val="center"/>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29401.ОМ-ПСТ.003.002.</w:t>
            </w:r>
          </w:p>
        </w:tc>
      </w:tr>
      <w:tr w:rsidR="009F6209" w:rsidRPr="00061C9B" w:rsidTr="00531874">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left="142" w:firstLine="0"/>
              <w:jc w:val="left"/>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Приложение 3. Альбом характеристик тепловых сетей</w:t>
            </w:r>
          </w:p>
        </w:tc>
        <w:tc>
          <w:tcPr>
            <w:tcW w:w="2822" w:type="dxa"/>
            <w:tcBorders>
              <w:top w:val="nil"/>
              <w:left w:val="nil"/>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firstLine="0"/>
              <w:jc w:val="center"/>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29401.ОМ-ПСТ.003.003.</w:t>
            </w:r>
          </w:p>
        </w:tc>
      </w:tr>
      <w:tr w:rsidR="009F6209" w:rsidRPr="00061C9B" w:rsidTr="00531874">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left="142" w:firstLine="0"/>
              <w:jc w:val="left"/>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Приложение 4. Результаты гидравлических расчетов по состоянию базового периода разработки схемы теплоснабжения</w:t>
            </w:r>
          </w:p>
        </w:tc>
        <w:tc>
          <w:tcPr>
            <w:tcW w:w="2822" w:type="dxa"/>
            <w:tcBorders>
              <w:top w:val="nil"/>
              <w:left w:val="nil"/>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firstLine="0"/>
              <w:jc w:val="center"/>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29401.ОМ-ПСТ.003.004.</w:t>
            </w:r>
          </w:p>
        </w:tc>
      </w:tr>
      <w:tr w:rsidR="009F6209" w:rsidRPr="00061C9B" w:rsidTr="00531874">
        <w:trPr>
          <w:trHeight w:val="356"/>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left="142" w:firstLine="0"/>
              <w:jc w:val="left"/>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Приложение 5.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firstLine="0"/>
              <w:jc w:val="center"/>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29401.ОМ-ПСТ.003.005.</w:t>
            </w:r>
          </w:p>
        </w:tc>
      </w:tr>
    </w:tbl>
    <w:p w:rsidR="00D800F3" w:rsidRPr="00061C9B" w:rsidRDefault="00D800F3" w:rsidP="00132631">
      <w:pPr>
        <w:widowControl/>
        <w:adjustRightInd/>
        <w:spacing w:before="0" w:after="0"/>
        <w:ind w:firstLine="0"/>
        <w:textAlignment w:val="auto"/>
        <w:rPr>
          <w:rFonts w:ascii="Arial Black" w:hAnsi="Arial Black"/>
          <w:caps/>
        </w:rPr>
      </w:pPr>
      <w:r w:rsidRPr="00061C9B">
        <w:rPr>
          <w:rFonts w:ascii="Arial Black" w:hAnsi="Arial Black"/>
          <w:caps/>
        </w:rPr>
        <w:br w:type="page"/>
      </w:r>
    </w:p>
    <w:p w:rsidR="00F41119" w:rsidRPr="00061C9B" w:rsidRDefault="00F41119" w:rsidP="00A75193">
      <w:pPr>
        <w:widowControl/>
        <w:adjustRightInd/>
        <w:spacing w:before="0" w:after="0"/>
        <w:ind w:firstLine="0"/>
        <w:jc w:val="center"/>
        <w:textAlignment w:val="auto"/>
        <w:rPr>
          <w:rFonts w:ascii="Arial Black" w:hAnsi="Arial Black"/>
          <w:caps/>
        </w:rPr>
      </w:pPr>
      <w:r w:rsidRPr="00061C9B">
        <w:rPr>
          <w:rFonts w:ascii="Arial Black" w:hAnsi="Arial Black"/>
          <w:caps/>
        </w:rPr>
        <w:lastRenderedPageBreak/>
        <w:t>Содержание</w:t>
      </w:r>
      <w:bookmarkEnd w:id="14"/>
      <w:bookmarkEnd w:id="15"/>
    </w:p>
    <w:p w:rsidR="00FE46D2" w:rsidRPr="00061C9B" w:rsidRDefault="005E3C28">
      <w:pPr>
        <w:pStyle w:val="17"/>
        <w:rPr>
          <w:rFonts w:ascii="Arial" w:eastAsiaTheme="minorEastAsia" w:hAnsi="Arial" w:cs="Arial"/>
          <w:b w:val="0"/>
          <w:bCs w:val="0"/>
          <w:iCs w:val="0"/>
          <w:spacing w:val="0"/>
          <w:lang w:eastAsia="ru-RU"/>
        </w:rPr>
      </w:pPr>
      <w:r w:rsidRPr="00061C9B">
        <w:rPr>
          <w:rFonts w:ascii="Arial" w:hAnsi="Arial" w:cs="Arial"/>
          <w:b w:val="0"/>
        </w:rPr>
        <w:fldChar w:fldCharType="begin"/>
      </w:r>
      <w:r w:rsidR="00F41119" w:rsidRPr="00061C9B">
        <w:rPr>
          <w:rFonts w:ascii="Arial" w:hAnsi="Arial" w:cs="Arial"/>
          <w:b w:val="0"/>
        </w:rPr>
        <w:instrText xml:space="preserve"> TOC \o "1-3" \h \z \u </w:instrText>
      </w:r>
      <w:r w:rsidRPr="00061C9B">
        <w:rPr>
          <w:rFonts w:ascii="Arial" w:hAnsi="Arial" w:cs="Arial"/>
          <w:b w:val="0"/>
        </w:rPr>
        <w:fldChar w:fldCharType="separate"/>
      </w:r>
      <w:hyperlink w:anchor="_Toc71271266" w:history="1">
        <w:r w:rsidR="00FE46D2" w:rsidRPr="00061C9B">
          <w:rPr>
            <w:rStyle w:val="afff0"/>
            <w:rFonts w:ascii="Arial" w:hAnsi="Arial" w:cs="Arial"/>
            <w:b w:val="0"/>
          </w:rPr>
          <w:t>Перечень рисунков</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_Toc71271266 \h </w:instrText>
        </w:r>
        <w:r w:rsidR="00FE46D2" w:rsidRPr="00061C9B">
          <w:rPr>
            <w:rFonts w:ascii="Arial" w:hAnsi="Arial" w:cs="Arial"/>
            <w:b w:val="0"/>
            <w:webHidden/>
          </w:rPr>
        </w:r>
        <w:r w:rsidR="00FE46D2" w:rsidRPr="00061C9B">
          <w:rPr>
            <w:rFonts w:ascii="Arial" w:hAnsi="Arial" w:cs="Arial"/>
            <w:b w:val="0"/>
            <w:webHidden/>
          </w:rPr>
          <w:fldChar w:fldCharType="separate"/>
        </w:r>
        <w:r w:rsidR="00061C9B" w:rsidRPr="00061C9B">
          <w:rPr>
            <w:rFonts w:ascii="Arial" w:hAnsi="Arial" w:cs="Arial"/>
            <w:b w:val="0"/>
            <w:webHidden/>
          </w:rPr>
          <w:t>5</w:t>
        </w:r>
        <w:r w:rsidR="00FE46D2" w:rsidRPr="00061C9B">
          <w:rPr>
            <w:rFonts w:ascii="Arial" w:hAnsi="Arial" w:cs="Arial"/>
            <w:b w:val="0"/>
            <w:webHidden/>
          </w:rPr>
          <w:fldChar w:fldCharType="end"/>
        </w:r>
      </w:hyperlink>
    </w:p>
    <w:p w:rsidR="00FE46D2" w:rsidRPr="00061C9B" w:rsidRDefault="00061C9B">
      <w:pPr>
        <w:pStyle w:val="17"/>
        <w:rPr>
          <w:rFonts w:ascii="Arial" w:eastAsiaTheme="minorEastAsia" w:hAnsi="Arial" w:cs="Arial"/>
          <w:b w:val="0"/>
          <w:bCs w:val="0"/>
          <w:iCs w:val="0"/>
          <w:spacing w:val="0"/>
          <w:lang w:eastAsia="ru-RU"/>
        </w:rPr>
      </w:pPr>
      <w:hyperlink w:anchor="_Toc71271267" w:history="1">
        <w:r w:rsidR="00FE46D2" w:rsidRPr="00061C9B">
          <w:rPr>
            <w:rStyle w:val="afff0"/>
            <w:rFonts w:ascii="Arial" w:hAnsi="Arial" w:cs="Arial"/>
            <w:b w:val="0"/>
          </w:rPr>
          <w:t>Общие сведения о разработанной электронной модели системы теплоснабжения муниципального образования «Город Калуга»</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_Toc71271267 \h </w:instrText>
        </w:r>
        <w:r w:rsidR="00FE46D2" w:rsidRPr="00061C9B">
          <w:rPr>
            <w:rFonts w:ascii="Arial" w:hAnsi="Arial" w:cs="Arial"/>
            <w:b w:val="0"/>
            <w:webHidden/>
          </w:rPr>
        </w:r>
        <w:r w:rsidR="00FE46D2" w:rsidRPr="00061C9B">
          <w:rPr>
            <w:rFonts w:ascii="Arial" w:hAnsi="Arial" w:cs="Arial"/>
            <w:b w:val="0"/>
            <w:webHidden/>
          </w:rPr>
          <w:fldChar w:fldCharType="separate"/>
        </w:r>
        <w:r w:rsidRPr="00061C9B">
          <w:rPr>
            <w:rFonts w:ascii="Arial" w:hAnsi="Arial" w:cs="Arial"/>
            <w:b w:val="0"/>
            <w:webHidden/>
          </w:rPr>
          <w:t>6</w:t>
        </w:r>
        <w:r w:rsidR="00FE46D2" w:rsidRPr="00061C9B">
          <w:rPr>
            <w:rFonts w:ascii="Arial" w:hAnsi="Arial" w:cs="Arial"/>
            <w:b w:val="0"/>
            <w:webHidden/>
          </w:rPr>
          <w:fldChar w:fldCharType="end"/>
        </w:r>
      </w:hyperlink>
    </w:p>
    <w:p w:rsidR="00FE46D2" w:rsidRPr="00061C9B" w:rsidRDefault="00061C9B">
      <w:pPr>
        <w:pStyle w:val="17"/>
        <w:rPr>
          <w:rFonts w:ascii="Arial" w:eastAsiaTheme="minorEastAsia" w:hAnsi="Arial" w:cs="Arial"/>
          <w:b w:val="0"/>
          <w:bCs w:val="0"/>
          <w:iCs w:val="0"/>
          <w:spacing w:val="0"/>
          <w:lang w:eastAsia="ru-RU"/>
        </w:rPr>
      </w:pPr>
      <w:hyperlink w:anchor="_Toc71271268" w:history="1">
        <w:r w:rsidR="00FE46D2" w:rsidRPr="00061C9B">
          <w:rPr>
            <w:rStyle w:val="afff0"/>
            <w:rFonts w:ascii="Arial" w:hAnsi="Arial" w:cs="Arial"/>
            <w:b w:val="0"/>
          </w:rPr>
          <w:t>1</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Графическое представление объектов системы теплоснабжения с привязкой к топографической основе поселения, городского округа и с полным описанием связности объектов</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_Toc71271268 \h </w:instrText>
        </w:r>
        <w:r w:rsidR="00FE46D2" w:rsidRPr="00061C9B">
          <w:rPr>
            <w:rFonts w:ascii="Arial" w:hAnsi="Arial" w:cs="Arial"/>
            <w:b w:val="0"/>
            <w:webHidden/>
          </w:rPr>
        </w:r>
        <w:r w:rsidR="00FE46D2" w:rsidRPr="00061C9B">
          <w:rPr>
            <w:rFonts w:ascii="Arial" w:hAnsi="Arial" w:cs="Arial"/>
            <w:b w:val="0"/>
            <w:webHidden/>
          </w:rPr>
          <w:fldChar w:fldCharType="separate"/>
        </w:r>
        <w:r w:rsidRPr="00061C9B">
          <w:rPr>
            <w:rFonts w:ascii="Arial" w:hAnsi="Arial" w:cs="Arial"/>
            <w:b w:val="0"/>
            <w:webHidden/>
          </w:rPr>
          <w:t>9</w:t>
        </w:r>
        <w:r w:rsidR="00FE46D2" w:rsidRPr="00061C9B">
          <w:rPr>
            <w:rFonts w:ascii="Arial" w:hAnsi="Arial" w:cs="Arial"/>
            <w:b w:val="0"/>
            <w:webHidden/>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269" w:history="1">
        <w:r w:rsidR="00FE46D2" w:rsidRPr="00061C9B">
          <w:rPr>
            <w:rStyle w:val="afff0"/>
            <w:rFonts w:ascii="Arial" w:hAnsi="Arial" w:cs="Arial"/>
            <w:b w:val="0"/>
            <w:noProof/>
            <w:sz w:val="24"/>
            <w:szCs w:val="24"/>
          </w:rPr>
          <w:t>1.1</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Описание программного комплекса ГИС «</w:t>
        </w:r>
        <w:r w:rsidR="00FE46D2" w:rsidRPr="00061C9B">
          <w:rPr>
            <w:rStyle w:val="afff0"/>
            <w:rFonts w:ascii="Arial" w:hAnsi="Arial" w:cs="Arial"/>
            <w:b w:val="0"/>
            <w:noProof/>
            <w:sz w:val="24"/>
            <w:szCs w:val="24"/>
            <w:lang w:val="en-US"/>
          </w:rPr>
          <w:t>Zulu</w:t>
        </w:r>
        <w:r w:rsidR="00FE46D2" w:rsidRPr="00061C9B">
          <w:rPr>
            <w:rStyle w:val="afff0"/>
            <w:rFonts w:ascii="Arial" w:hAnsi="Arial" w:cs="Arial"/>
            <w:b w:val="0"/>
            <w:noProof/>
            <w:sz w:val="24"/>
            <w:szCs w:val="24"/>
          </w:rPr>
          <w:t>»</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_Toc71271269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9</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270" w:history="1">
        <w:r w:rsidR="00FE46D2" w:rsidRPr="00061C9B">
          <w:rPr>
            <w:rStyle w:val="afff0"/>
            <w:rFonts w:ascii="Arial" w:hAnsi="Arial" w:cs="Arial"/>
            <w:b w:val="0"/>
            <w:noProof/>
            <w:sz w:val="24"/>
            <w:szCs w:val="24"/>
          </w:rPr>
          <w:t>1.1.1</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Общие положения</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_Toc71271270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9</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271" w:history="1">
        <w:r w:rsidR="00FE46D2" w:rsidRPr="00061C9B">
          <w:rPr>
            <w:rStyle w:val="afff0"/>
            <w:rFonts w:ascii="Arial" w:hAnsi="Arial" w:cs="Arial"/>
            <w:b w:val="0"/>
            <w:noProof/>
            <w:sz w:val="24"/>
            <w:szCs w:val="24"/>
          </w:rPr>
          <w:t>1.1.2</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Сервер геоинформационной системы Zulu</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_Toc71271271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10</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272" w:history="1">
        <w:r w:rsidR="00FE46D2" w:rsidRPr="00061C9B">
          <w:rPr>
            <w:rStyle w:val="afff0"/>
            <w:rFonts w:ascii="Arial" w:hAnsi="Arial" w:cs="Arial"/>
            <w:b w:val="0"/>
            <w:noProof/>
            <w:sz w:val="24"/>
            <w:szCs w:val="24"/>
          </w:rPr>
          <w:t>1.1.2.1</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Особенности ZuluServer</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_Toc71271272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11</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273" w:history="1">
        <w:r w:rsidR="00FE46D2" w:rsidRPr="00061C9B">
          <w:rPr>
            <w:rStyle w:val="afff0"/>
            <w:rFonts w:ascii="Arial" w:hAnsi="Arial" w:cs="Arial"/>
            <w:b w:val="0"/>
            <w:noProof/>
            <w:sz w:val="24"/>
            <w:szCs w:val="24"/>
          </w:rPr>
          <w:t>1.1.3</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Инструментальная геоинформационная система ГИС Zulu</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_Toc71271273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13</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274" w:history="1">
        <w:r w:rsidR="00FE46D2" w:rsidRPr="00061C9B">
          <w:rPr>
            <w:rStyle w:val="afff0"/>
            <w:rFonts w:ascii="Arial" w:hAnsi="Arial" w:cs="Arial"/>
            <w:b w:val="0"/>
            <w:noProof/>
            <w:sz w:val="24"/>
            <w:szCs w:val="24"/>
          </w:rPr>
          <w:t>1.1.3.1</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Возможности ГИС Zulu</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_Toc71271274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14</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275" w:history="1">
        <w:r w:rsidR="00FE46D2" w:rsidRPr="00061C9B">
          <w:rPr>
            <w:rStyle w:val="afff0"/>
            <w:rFonts w:ascii="Arial" w:hAnsi="Arial" w:cs="Arial"/>
            <w:b w:val="0"/>
            <w:noProof/>
            <w:sz w:val="24"/>
            <w:szCs w:val="24"/>
          </w:rPr>
          <w:t>1.1.4</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Инструментальная геоинформационная система ГИС Zulu</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_Toc71271275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22</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276" w:history="1">
        <w:r w:rsidR="00FE46D2" w:rsidRPr="00061C9B">
          <w:rPr>
            <w:rStyle w:val="afff0"/>
            <w:rFonts w:ascii="Arial" w:hAnsi="Arial" w:cs="Arial"/>
            <w:b w:val="0"/>
            <w:noProof/>
            <w:sz w:val="24"/>
            <w:szCs w:val="24"/>
          </w:rPr>
          <w:t>1.1.4.1</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Построение расчетной модели тепловой сети</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_Toc71271276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23</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277" w:history="1">
        <w:r w:rsidR="00FE46D2" w:rsidRPr="00061C9B">
          <w:rPr>
            <w:rStyle w:val="afff0"/>
            <w:rFonts w:ascii="Arial" w:hAnsi="Arial" w:cs="Arial"/>
            <w:b w:val="0"/>
            <w:noProof/>
            <w:sz w:val="24"/>
            <w:szCs w:val="24"/>
          </w:rPr>
          <w:t>1.1.4.2</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Наладочный расчет тепловой сети</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_Toc71271277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30</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278" w:history="1">
        <w:r w:rsidR="00FE46D2" w:rsidRPr="00061C9B">
          <w:rPr>
            <w:rStyle w:val="afff0"/>
            <w:rFonts w:ascii="Arial" w:hAnsi="Arial" w:cs="Arial"/>
            <w:b w:val="0"/>
            <w:noProof/>
            <w:sz w:val="24"/>
            <w:szCs w:val="24"/>
          </w:rPr>
          <w:t>1.1.4.3</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Поверочный расчет тепловой сети</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_Toc71271278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31</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279" w:history="1">
        <w:r w:rsidR="00FE46D2" w:rsidRPr="00061C9B">
          <w:rPr>
            <w:rStyle w:val="afff0"/>
            <w:rFonts w:ascii="Arial" w:hAnsi="Arial" w:cs="Arial"/>
            <w:b w:val="0"/>
            <w:noProof/>
            <w:sz w:val="24"/>
            <w:szCs w:val="24"/>
          </w:rPr>
          <w:t>1.1.4.4</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Конструкторский расчет тепловой сети</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_Toc71271279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32</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280" w:history="1">
        <w:r w:rsidR="00FE46D2" w:rsidRPr="00061C9B">
          <w:rPr>
            <w:rStyle w:val="afff0"/>
            <w:rFonts w:ascii="Arial" w:hAnsi="Arial" w:cs="Arial"/>
            <w:b w:val="0"/>
            <w:noProof/>
            <w:sz w:val="24"/>
            <w:szCs w:val="24"/>
          </w:rPr>
          <w:t>1.1.4.5</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Расчет требуемой температуры на источнике</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_Toc71271280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32</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281" w:history="1">
        <w:r w:rsidR="00FE46D2" w:rsidRPr="00061C9B">
          <w:rPr>
            <w:rStyle w:val="afff0"/>
            <w:rFonts w:ascii="Arial" w:hAnsi="Arial" w:cs="Arial"/>
            <w:b w:val="0"/>
            <w:noProof/>
            <w:sz w:val="24"/>
            <w:szCs w:val="24"/>
          </w:rPr>
          <w:t>1.1.4.6</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Коммутационные задачи</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_Toc71271281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33</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282" w:history="1">
        <w:r w:rsidR="00FE46D2" w:rsidRPr="00061C9B">
          <w:rPr>
            <w:rStyle w:val="afff0"/>
            <w:rFonts w:ascii="Arial" w:hAnsi="Arial" w:cs="Arial"/>
            <w:b w:val="0"/>
            <w:noProof/>
            <w:sz w:val="24"/>
            <w:szCs w:val="24"/>
          </w:rPr>
          <w:t>1.1.4.7</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Пьезометрический график</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_Toc71271282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33</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283" w:history="1">
        <w:r w:rsidR="00FE46D2" w:rsidRPr="00061C9B">
          <w:rPr>
            <w:rStyle w:val="afff0"/>
            <w:rFonts w:ascii="Arial" w:hAnsi="Arial" w:cs="Arial"/>
            <w:b w:val="0"/>
            <w:noProof/>
            <w:sz w:val="24"/>
            <w:szCs w:val="24"/>
          </w:rPr>
          <w:t>1.1.4.8</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Расчет нормативных потерь тепла через изоляцию</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_Toc71271283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34</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284" w:history="1">
        <w:r w:rsidR="00FE46D2" w:rsidRPr="00061C9B">
          <w:rPr>
            <w:rStyle w:val="afff0"/>
            <w:rFonts w:ascii="Arial" w:hAnsi="Arial" w:cs="Arial"/>
            <w:b w:val="0"/>
            <w:noProof/>
            <w:sz w:val="24"/>
            <w:szCs w:val="24"/>
          </w:rPr>
          <w:t>1.2</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Описание разработанной электронной модели системы теплоснабжения МО «Город Калуга»</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_Toc71271284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35</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285" w:history="1">
        <w:r w:rsidR="00FE46D2" w:rsidRPr="00061C9B">
          <w:rPr>
            <w:rStyle w:val="afff0"/>
            <w:rFonts w:ascii="Arial" w:hAnsi="Arial" w:cs="Arial"/>
            <w:b w:val="0"/>
            <w:noProof/>
            <w:sz w:val="24"/>
            <w:szCs w:val="24"/>
          </w:rPr>
          <w:t>1.3</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Адресный план города</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_Toc71271285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36</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286" w:history="1">
        <w:r w:rsidR="00FE46D2" w:rsidRPr="00061C9B">
          <w:rPr>
            <w:rStyle w:val="afff0"/>
            <w:rFonts w:ascii="Arial" w:hAnsi="Arial" w:cs="Arial"/>
            <w:b w:val="0"/>
            <w:noProof/>
            <w:sz w:val="24"/>
            <w:szCs w:val="24"/>
          </w:rPr>
          <w:t>1.4</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Слои, представляющие сетки районирования города</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_Toc71271286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36</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287" w:history="1">
        <w:r w:rsidR="00FE46D2" w:rsidRPr="00061C9B">
          <w:rPr>
            <w:rStyle w:val="afff0"/>
            <w:rFonts w:ascii="Arial" w:hAnsi="Arial" w:cs="Arial"/>
            <w:b w:val="0"/>
            <w:noProof/>
            <w:sz w:val="24"/>
            <w:szCs w:val="24"/>
          </w:rPr>
          <w:t>1.5</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Расчетный слой ZULU по системе теплоснабжения города</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_Toc71271287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37</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288" w:history="1">
        <w:r w:rsidR="00FE46D2" w:rsidRPr="00061C9B">
          <w:rPr>
            <w:rStyle w:val="afff0"/>
            <w:rFonts w:ascii="Arial" w:hAnsi="Arial" w:cs="Arial"/>
            <w:b w:val="0"/>
            <w:noProof/>
            <w:sz w:val="24"/>
            <w:szCs w:val="24"/>
          </w:rPr>
          <w:t>1.6</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Отладка и калибровка электронной модели</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_Toc71271288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39</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289" w:history="1">
        <w:r w:rsidR="00FE46D2" w:rsidRPr="00061C9B">
          <w:rPr>
            <w:rStyle w:val="afff0"/>
            <w:rFonts w:ascii="Arial" w:hAnsi="Arial" w:cs="Arial"/>
            <w:b w:val="0"/>
            <w:noProof/>
            <w:sz w:val="24"/>
            <w:szCs w:val="24"/>
          </w:rPr>
          <w:t>1.7</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Электронная модель перспективной системы теплоснабжения</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_Toc71271289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43</w:t>
        </w:r>
        <w:r w:rsidR="00FE46D2" w:rsidRPr="00061C9B">
          <w:rPr>
            <w:rFonts w:ascii="Arial" w:hAnsi="Arial" w:cs="Arial"/>
            <w:b w:val="0"/>
            <w:noProof/>
            <w:webHidden/>
            <w:sz w:val="24"/>
            <w:szCs w:val="24"/>
          </w:rPr>
          <w:fldChar w:fldCharType="end"/>
        </w:r>
      </w:hyperlink>
    </w:p>
    <w:p w:rsidR="00FE46D2" w:rsidRPr="00061C9B" w:rsidRDefault="00061C9B">
      <w:pPr>
        <w:pStyle w:val="17"/>
        <w:rPr>
          <w:rFonts w:ascii="Arial" w:eastAsiaTheme="minorEastAsia" w:hAnsi="Arial" w:cs="Arial"/>
          <w:b w:val="0"/>
          <w:bCs w:val="0"/>
          <w:iCs w:val="0"/>
          <w:spacing w:val="0"/>
          <w:lang w:eastAsia="ru-RU"/>
        </w:rPr>
      </w:pPr>
      <w:hyperlink w:anchor="_Toc71271290" w:history="1">
        <w:r w:rsidR="00FE46D2" w:rsidRPr="00061C9B">
          <w:rPr>
            <w:rStyle w:val="afff0"/>
            <w:rFonts w:ascii="Arial" w:hAnsi="Arial" w:cs="Arial"/>
            <w:b w:val="0"/>
          </w:rPr>
          <w:t>2</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Паспортизация объектов системы теплоснабжения</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_Toc71271290 \h </w:instrText>
        </w:r>
        <w:r w:rsidR="00FE46D2" w:rsidRPr="00061C9B">
          <w:rPr>
            <w:rFonts w:ascii="Arial" w:hAnsi="Arial" w:cs="Arial"/>
            <w:b w:val="0"/>
            <w:webHidden/>
          </w:rPr>
        </w:r>
        <w:r w:rsidR="00FE46D2" w:rsidRPr="00061C9B">
          <w:rPr>
            <w:rFonts w:ascii="Arial" w:hAnsi="Arial" w:cs="Arial"/>
            <w:b w:val="0"/>
            <w:webHidden/>
          </w:rPr>
          <w:fldChar w:fldCharType="separate"/>
        </w:r>
        <w:r w:rsidRPr="00061C9B">
          <w:rPr>
            <w:rFonts w:ascii="Arial" w:hAnsi="Arial" w:cs="Arial"/>
            <w:b w:val="0"/>
            <w:webHidden/>
          </w:rPr>
          <w:t>46</w:t>
        </w:r>
        <w:r w:rsidR="00FE46D2" w:rsidRPr="00061C9B">
          <w:rPr>
            <w:rFonts w:ascii="Arial" w:hAnsi="Arial" w:cs="Arial"/>
            <w:b w:val="0"/>
            <w:webHidden/>
          </w:rPr>
          <w:fldChar w:fldCharType="end"/>
        </w:r>
      </w:hyperlink>
    </w:p>
    <w:p w:rsidR="00FE46D2" w:rsidRPr="00061C9B" w:rsidRDefault="00061C9B">
      <w:pPr>
        <w:pStyle w:val="17"/>
        <w:rPr>
          <w:rFonts w:ascii="Arial" w:eastAsiaTheme="minorEastAsia" w:hAnsi="Arial" w:cs="Arial"/>
          <w:b w:val="0"/>
          <w:bCs w:val="0"/>
          <w:iCs w:val="0"/>
          <w:spacing w:val="0"/>
          <w:lang w:eastAsia="ru-RU"/>
        </w:rPr>
      </w:pPr>
      <w:hyperlink w:anchor="_Toc71271291" w:history="1">
        <w:r w:rsidR="00FE46D2" w:rsidRPr="00061C9B">
          <w:rPr>
            <w:rStyle w:val="afff0"/>
            <w:rFonts w:ascii="Arial" w:hAnsi="Arial" w:cs="Arial"/>
            <w:b w:val="0"/>
          </w:rPr>
          <w:t>3</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Паспортизация и описание расчетных единиц территориального деления, включая административное</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_Toc71271291 \h </w:instrText>
        </w:r>
        <w:r w:rsidR="00FE46D2" w:rsidRPr="00061C9B">
          <w:rPr>
            <w:rFonts w:ascii="Arial" w:hAnsi="Arial" w:cs="Arial"/>
            <w:b w:val="0"/>
            <w:webHidden/>
          </w:rPr>
        </w:r>
        <w:r w:rsidR="00FE46D2" w:rsidRPr="00061C9B">
          <w:rPr>
            <w:rFonts w:ascii="Arial" w:hAnsi="Arial" w:cs="Arial"/>
            <w:b w:val="0"/>
            <w:webHidden/>
          </w:rPr>
          <w:fldChar w:fldCharType="separate"/>
        </w:r>
        <w:r w:rsidRPr="00061C9B">
          <w:rPr>
            <w:rFonts w:ascii="Arial" w:hAnsi="Arial" w:cs="Arial"/>
            <w:b w:val="0"/>
            <w:webHidden/>
          </w:rPr>
          <w:t>50</w:t>
        </w:r>
        <w:r w:rsidR="00FE46D2" w:rsidRPr="00061C9B">
          <w:rPr>
            <w:rFonts w:ascii="Arial" w:hAnsi="Arial" w:cs="Arial"/>
            <w:b w:val="0"/>
            <w:webHidden/>
          </w:rPr>
          <w:fldChar w:fldCharType="end"/>
        </w:r>
      </w:hyperlink>
    </w:p>
    <w:p w:rsidR="00FE46D2" w:rsidRPr="00061C9B" w:rsidRDefault="00061C9B">
      <w:pPr>
        <w:pStyle w:val="17"/>
        <w:rPr>
          <w:rFonts w:ascii="Arial" w:eastAsiaTheme="minorEastAsia" w:hAnsi="Arial" w:cs="Arial"/>
          <w:b w:val="0"/>
          <w:bCs w:val="0"/>
          <w:iCs w:val="0"/>
          <w:spacing w:val="0"/>
          <w:lang w:eastAsia="ru-RU"/>
        </w:rPr>
      </w:pPr>
      <w:hyperlink w:anchor="_Toc71271292" w:history="1">
        <w:r w:rsidR="00FE46D2" w:rsidRPr="00061C9B">
          <w:rPr>
            <w:rStyle w:val="afff0"/>
            <w:rFonts w:ascii="Arial" w:hAnsi="Arial" w:cs="Arial"/>
            <w:b w:val="0"/>
          </w:rPr>
          <w:t>4</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Гидравлический расчёт тепловых сетей любой степени закольцованности, в том числе гидравлический расчёт при совместной работе нескольких источников тепловой энергии на единую тепловую сеть</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_Toc71271292 \h </w:instrText>
        </w:r>
        <w:r w:rsidR="00FE46D2" w:rsidRPr="00061C9B">
          <w:rPr>
            <w:rFonts w:ascii="Arial" w:hAnsi="Arial" w:cs="Arial"/>
            <w:b w:val="0"/>
            <w:webHidden/>
          </w:rPr>
        </w:r>
        <w:r w:rsidR="00FE46D2" w:rsidRPr="00061C9B">
          <w:rPr>
            <w:rFonts w:ascii="Arial" w:hAnsi="Arial" w:cs="Arial"/>
            <w:b w:val="0"/>
            <w:webHidden/>
          </w:rPr>
          <w:fldChar w:fldCharType="separate"/>
        </w:r>
        <w:r w:rsidRPr="00061C9B">
          <w:rPr>
            <w:rFonts w:ascii="Arial" w:hAnsi="Arial" w:cs="Arial"/>
            <w:b w:val="0"/>
            <w:webHidden/>
          </w:rPr>
          <w:t>53</w:t>
        </w:r>
        <w:r w:rsidR="00FE46D2" w:rsidRPr="00061C9B">
          <w:rPr>
            <w:rFonts w:ascii="Arial" w:hAnsi="Arial" w:cs="Arial"/>
            <w:b w:val="0"/>
            <w:webHidden/>
          </w:rPr>
          <w:fldChar w:fldCharType="end"/>
        </w:r>
      </w:hyperlink>
    </w:p>
    <w:p w:rsidR="00FE46D2" w:rsidRPr="00061C9B" w:rsidRDefault="00061C9B">
      <w:pPr>
        <w:pStyle w:val="17"/>
        <w:rPr>
          <w:rFonts w:ascii="Arial" w:eastAsiaTheme="minorEastAsia" w:hAnsi="Arial" w:cs="Arial"/>
          <w:b w:val="0"/>
          <w:bCs w:val="0"/>
          <w:iCs w:val="0"/>
          <w:spacing w:val="0"/>
          <w:lang w:eastAsia="ru-RU"/>
        </w:rPr>
      </w:pPr>
      <w:hyperlink w:anchor="_Toc71271293" w:history="1">
        <w:r w:rsidR="00FE46D2" w:rsidRPr="00061C9B">
          <w:rPr>
            <w:rStyle w:val="afff0"/>
            <w:rFonts w:ascii="Arial" w:hAnsi="Arial" w:cs="Arial"/>
            <w:b w:val="0"/>
          </w:rPr>
          <w:t>5</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_Toc71271293 \h </w:instrText>
        </w:r>
        <w:r w:rsidR="00FE46D2" w:rsidRPr="00061C9B">
          <w:rPr>
            <w:rFonts w:ascii="Arial" w:hAnsi="Arial" w:cs="Arial"/>
            <w:b w:val="0"/>
            <w:webHidden/>
          </w:rPr>
        </w:r>
        <w:r w:rsidR="00FE46D2" w:rsidRPr="00061C9B">
          <w:rPr>
            <w:rFonts w:ascii="Arial" w:hAnsi="Arial" w:cs="Arial"/>
            <w:b w:val="0"/>
            <w:webHidden/>
          </w:rPr>
          <w:fldChar w:fldCharType="separate"/>
        </w:r>
        <w:r w:rsidRPr="00061C9B">
          <w:rPr>
            <w:rFonts w:ascii="Arial" w:hAnsi="Arial" w:cs="Arial"/>
            <w:b w:val="0"/>
            <w:webHidden/>
          </w:rPr>
          <w:t>54</w:t>
        </w:r>
        <w:r w:rsidR="00FE46D2" w:rsidRPr="00061C9B">
          <w:rPr>
            <w:rFonts w:ascii="Arial" w:hAnsi="Arial" w:cs="Arial"/>
            <w:b w:val="0"/>
            <w:webHidden/>
          </w:rPr>
          <w:fldChar w:fldCharType="end"/>
        </w:r>
      </w:hyperlink>
    </w:p>
    <w:p w:rsidR="00FE46D2" w:rsidRPr="00061C9B" w:rsidRDefault="00061C9B">
      <w:pPr>
        <w:pStyle w:val="17"/>
        <w:rPr>
          <w:rFonts w:ascii="Arial" w:eastAsiaTheme="minorEastAsia" w:hAnsi="Arial" w:cs="Arial"/>
          <w:b w:val="0"/>
          <w:bCs w:val="0"/>
          <w:iCs w:val="0"/>
          <w:spacing w:val="0"/>
          <w:lang w:eastAsia="ru-RU"/>
        </w:rPr>
      </w:pPr>
      <w:hyperlink w:anchor="_Toc71271294" w:history="1">
        <w:r w:rsidR="00FE46D2" w:rsidRPr="00061C9B">
          <w:rPr>
            <w:rStyle w:val="afff0"/>
            <w:rFonts w:ascii="Arial" w:hAnsi="Arial" w:cs="Arial"/>
            <w:b w:val="0"/>
          </w:rPr>
          <w:t>6</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 xml:space="preserve">Расчёт балансов тепловой энергии по источникам тепловой энергии и по </w:t>
        </w:r>
        <w:r w:rsidR="00FE46D2" w:rsidRPr="00061C9B">
          <w:rPr>
            <w:rStyle w:val="afff0"/>
            <w:rFonts w:ascii="Arial" w:hAnsi="Arial" w:cs="Arial"/>
            <w:b w:val="0"/>
          </w:rPr>
          <w:lastRenderedPageBreak/>
          <w:t>территориальному признаку</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_Toc71271294 \h </w:instrText>
        </w:r>
        <w:r w:rsidR="00FE46D2" w:rsidRPr="00061C9B">
          <w:rPr>
            <w:rFonts w:ascii="Arial" w:hAnsi="Arial" w:cs="Arial"/>
            <w:b w:val="0"/>
            <w:webHidden/>
          </w:rPr>
        </w:r>
        <w:r w:rsidR="00FE46D2" w:rsidRPr="00061C9B">
          <w:rPr>
            <w:rFonts w:ascii="Arial" w:hAnsi="Arial" w:cs="Arial"/>
            <w:b w:val="0"/>
            <w:webHidden/>
          </w:rPr>
          <w:fldChar w:fldCharType="separate"/>
        </w:r>
        <w:r w:rsidRPr="00061C9B">
          <w:rPr>
            <w:rFonts w:ascii="Arial" w:hAnsi="Arial" w:cs="Arial"/>
            <w:b w:val="0"/>
            <w:webHidden/>
          </w:rPr>
          <w:t>55</w:t>
        </w:r>
        <w:r w:rsidR="00FE46D2" w:rsidRPr="00061C9B">
          <w:rPr>
            <w:rFonts w:ascii="Arial" w:hAnsi="Arial" w:cs="Arial"/>
            <w:b w:val="0"/>
            <w:webHidden/>
          </w:rPr>
          <w:fldChar w:fldCharType="end"/>
        </w:r>
      </w:hyperlink>
    </w:p>
    <w:p w:rsidR="00FE46D2" w:rsidRPr="00061C9B" w:rsidRDefault="00061C9B">
      <w:pPr>
        <w:pStyle w:val="17"/>
        <w:rPr>
          <w:rFonts w:ascii="Arial" w:eastAsiaTheme="minorEastAsia" w:hAnsi="Arial" w:cs="Arial"/>
          <w:b w:val="0"/>
          <w:bCs w:val="0"/>
          <w:iCs w:val="0"/>
          <w:spacing w:val="0"/>
          <w:lang w:eastAsia="ru-RU"/>
        </w:rPr>
      </w:pPr>
      <w:hyperlink w:anchor="_Toc71271295" w:history="1">
        <w:r w:rsidR="00FE46D2" w:rsidRPr="00061C9B">
          <w:rPr>
            <w:rStyle w:val="afff0"/>
            <w:rFonts w:ascii="Arial" w:hAnsi="Arial" w:cs="Arial"/>
            <w:b w:val="0"/>
          </w:rPr>
          <w:t>7</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Расчёт потерь тепловой энергии через изоляцию и с утечками теплоносителя</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_Toc71271295 \h </w:instrText>
        </w:r>
        <w:r w:rsidR="00FE46D2" w:rsidRPr="00061C9B">
          <w:rPr>
            <w:rFonts w:ascii="Arial" w:hAnsi="Arial" w:cs="Arial"/>
            <w:b w:val="0"/>
            <w:webHidden/>
          </w:rPr>
        </w:r>
        <w:r w:rsidR="00FE46D2" w:rsidRPr="00061C9B">
          <w:rPr>
            <w:rFonts w:ascii="Arial" w:hAnsi="Arial" w:cs="Arial"/>
            <w:b w:val="0"/>
            <w:webHidden/>
          </w:rPr>
          <w:fldChar w:fldCharType="separate"/>
        </w:r>
        <w:r w:rsidRPr="00061C9B">
          <w:rPr>
            <w:rFonts w:ascii="Arial" w:hAnsi="Arial" w:cs="Arial"/>
            <w:b w:val="0"/>
            <w:webHidden/>
          </w:rPr>
          <w:t>56</w:t>
        </w:r>
        <w:r w:rsidR="00FE46D2" w:rsidRPr="00061C9B">
          <w:rPr>
            <w:rFonts w:ascii="Arial" w:hAnsi="Arial" w:cs="Arial"/>
            <w:b w:val="0"/>
            <w:webHidden/>
          </w:rPr>
          <w:fldChar w:fldCharType="end"/>
        </w:r>
      </w:hyperlink>
    </w:p>
    <w:p w:rsidR="00FE46D2" w:rsidRPr="00061C9B" w:rsidRDefault="00061C9B">
      <w:pPr>
        <w:pStyle w:val="17"/>
        <w:rPr>
          <w:rFonts w:ascii="Arial" w:eastAsiaTheme="minorEastAsia" w:hAnsi="Arial" w:cs="Arial"/>
          <w:b w:val="0"/>
          <w:bCs w:val="0"/>
          <w:iCs w:val="0"/>
          <w:spacing w:val="0"/>
          <w:lang w:eastAsia="ru-RU"/>
        </w:rPr>
      </w:pPr>
      <w:hyperlink w:anchor="_Toc71271296" w:history="1">
        <w:r w:rsidR="00FE46D2" w:rsidRPr="00061C9B">
          <w:rPr>
            <w:rStyle w:val="afff0"/>
            <w:rFonts w:ascii="Arial" w:hAnsi="Arial" w:cs="Arial"/>
            <w:b w:val="0"/>
          </w:rPr>
          <w:t>8</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Расчёт показателей надёжности теплоснабжения</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_Toc71271296 \h </w:instrText>
        </w:r>
        <w:r w:rsidR="00FE46D2" w:rsidRPr="00061C9B">
          <w:rPr>
            <w:rFonts w:ascii="Arial" w:hAnsi="Arial" w:cs="Arial"/>
            <w:b w:val="0"/>
            <w:webHidden/>
          </w:rPr>
        </w:r>
        <w:r w:rsidR="00FE46D2" w:rsidRPr="00061C9B">
          <w:rPr>
            <w:rFonts w:ascii="Arial" w:hAnsi="Arial" w:cs="Arial"/>
            <w:b w:val="0"/>
            <w:webHidden/>
          </w:rPr>
          <w:fldChar w:fldCharType="separate"/>
        </w:r>
        <w:r w:rsidRPr="00061C9B">
          <w:rPr>
            <w:rFonts w:ascii="Arial" w:hAnsi="Arial" w:cs="Arial"/>
            <w:b w:val="0"/>
            <w:webHidden/>
          </w:rPr>
          <w:t>57</w:t>
        </w:r>
        <w:r w:rsidR="00FE46D2" w:rsidRPr="00061C9B">
          <w:rPr>
            <w:rFonts w:ascii="Arial" w:hAnsi="Arial" w:cs="Arial"/>
            <w:b w:val="0"/>
            <w:webHidden/>
          </w:rPr>
          <w:fldChar w:fldCharType="end"/>
        </w:r>
      </w:hyperlink>
    </w:p>
    <w:p w:rsidR="00FE46D2" w:rsidRPr="00061C9B" w:rsidRDefault="00061C9B">
      <w:pPr>
        <w:pStyle w:val="17"/>
        <w:rPr>
          <w:rFonts w:ascii="Arial" w:eastAsiaTheme="minorEastAsia" w:hAnsi="Arial" w:cs="Arial"/>
          <w:b w:val="0"/>
          <w:bCs w:val="0"/>
          <w:iCs w:val="0"/>
          <w:spacing w:val="0"/>
          <w:lang w:eastAsia="ru-RU"/>
        </w:rPr>
      </w:pPr>
      <w:hyperlink w:anchor="_Toc71271297" w:history="1">
        <w:r w:rsidR="00FE46D2" w:rsidRPr="00061C9B">
          <w:rPr>
            <w:rStyle w:val="afff0"/>
            <w:rFonts w:ascii="Arial" w:hAnsi="Arial" w:cs="Arial"/>
            <w:b w:val="0"/>
          </w:rPr>
          <w:t>9</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_Toc71271297 \h </w:instrText>
        </w:r>
        <w:r w:rsidR="00FE46D2" w:rsidRPr="00061C9B">
          <w:rPr>
            <w:rFonts w:ascii="Arial" w:hAnsi="Arial" w:cs="Arial"/>
            <w:b w:val="0"/>
            <w:webHidden/>
          </w:rPr>
        </w:r>
        <w:r w:rsidR="00FE46D2" w:rsidRPr="00061C9B">
          <w:rPr>
            <w:rFonts w:ascii="Arial" w:hAnsi="Arial" w:cs="Arial"/>
            <w:b w:val="0"/>
            <w:webHidden/>
          </w:rPr>
          <w:fldChar w:fldCharType="separate"/>
        </w:r>
        <w:r w:rsidRPr="00061C9B">
          <w:rPr>
            <w:rFonts w:ascii="Arial" w:hAnsi="Arial" w:cs="Arial"/>
            <w:b w:val="0"/>
            <w:webHidden/>
          </w:rPr>
          <w:t>58</w:t>
        </w:r>
        <w:r w:rsidR="00FE46D2" w:rsidRPr="00061C9B">
          <w:rPr>
            <w:rFonts w:ascii="Arial" w:hAnsi="Arial" w:cs="Arial"/>
            <w:b w:val="0"/>
            <w:webHidden/>
          </w:rPr>
          <w:fldChar w:fldCharType="end"/>
        </w:r>
      </w:hyperlink>
    </w:p>
    <w:p w:rsidR="00FE46D2" w:rsidRPr="00061C9B" w:rsidRDefault="00061C9B">
      <w:pPr>
        <w:pStyle w:val="17"/>
        <w:rPr>
          <w:rFonts w:ascii="Arial" w:eastAsiaTheme="minorEastAsia" w:hAnsi="Arial" w:cs="Arial"/>
          <w:b w:val="0"/>
          <w:bCs w:val="0"/>
          <w:iCs w:val="0"/>
          <w:spacing w:val="0"/>
          <w:lang w:eastAsia="ru-RU"/>
        </w:rPr>
      </w:pPr>
      <w:hyperlink w:anchor="_Toc71271298" w:history="1">
        <w:r w:rsidR="00FE46D2" w:rsidRPr="00061C9B">
          <w:rPr>
            <w:rStyle w:val="afff0"/>
            <w:rFonts w:ascii="Arial" w:hAnsi="Arial" w:cs="Arial"/>
            <w:b w:val="0"/>
          </w:rPr>
          <w:t>10</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Сравнительные пьезометрические графики для разработки и анализа сценариев перспективного развития тепловых сетей</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_Toc71271298 \h </w:instrText>
        </w:r>
        <w:r w:rsidR="00FE46D2" w:rsidRPr="00061C9B">
          <w:rPr>
            <w:rFonts w:ascii="Arial" w:hAnsi="Arial" w:cs="Arial"/>
            <w:b w:val="0"/>
            <w:webHidden/>
          </w:rPr>
        </w:r>
        <w:r w:rsidR="00FE46D2" w:rsidRPr="00061C9B">
          <w:rPr>
            <w:rFonts w:ascii="Arial" w:hAnsi="Arial" w:cs="Arial"/>
            <w:b w:val="0"/>
            <w:webHidden/>
          </w:rPr>
          <w:fldChar w:fldCharType="separate"/>
        </w:r>
        <w:r w:rsidRPr="00061C9B">
          <w:rPr>
            <w:rFonts w:ascii="Arial" w:hAnsi="Arial" w:cs="Arial"/>
            <w:b w:val="0"/>
            <w:webHidden/>
          </w:rPr>
          <w:t>59</w:t>
        </w:r>
        <w:r w:rsidR="00FE46D2" w:rsidRPr="00061C9B">
          <w:rPr>
            <w:rFonts w:ascii="Arial" w:hAnsi="Arial" w:cs="Arial"/>
            <w:b w:val="0"/>
            <w:webHidden/>
          </w:rPr>
          <w:fldChar w:fldCharType="end"/>
        </w:r>
      </w:hyperlink>
    </w:p>
    <w:p w:rsidR="00FE46D2" w:rsidRPr="00061C9B" w:rsidRDefault="00061C9B">
      <w:pPr>
        <w:pStyle w:val="17"/>
        <w:rPr>
          <w:rFonts w:ascii="Arial" w:eastAsiaTheme="minorEastAsia" w:hAnsi="Arial" w:cs="Arial"/>
          <w:b w:val="0"/>
          <w:bCs w:val="0"/>
          <w:iCs w:val="0"/>
          <w:spacing w:val="0"/>
          <w:lang w:eastAsia="ru-RU"/>
        </w:rPr>
      </w:pPr>
      <w:hyperlink w:anchor="_Toc71271299" w:history="1">
        <w:r w:rsidR="00FE46D2" w:rsidRPr="00061C9B">
          <w:rPr>
            <w:rStyle w:val="afff0"/>
            <w:rFonts w:ascii="Arial" w:hAnsi="Arial" w:cs="Arial"/>
            <w:b w:val="0"/>
          </w:rPr>
          <w:t>11</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Задачи, решаемые на базе электронной модели системы теплоснабжения</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_Toc71271299 \h </w:instrText>
        </w:r>
        <w:r w:rsidR="00FE46D2" w:rsidRPr="00061C9B">
          <w:rPr>
            <w:rFonts w:ascii="Arial" w:hAnsi="Arial" w:cs="Arial"/>
            <w:b w:val="0"/>
            <w:webHidden/>
          </w:rPr>
        </w:r>
        <w:r w:rsidR="00FE46D2" w:rsidRPr="00061C9B">
          <w:rPr>
            <w:rFonts w:ascii="Arial" w:hAnsi="Arial" w:cs="Arial"/>
            <w:b w:val="0"/>
            <w:webHidden/>
          </w:rPr>
          <w:fldChar w:fldCharType="separate"/>
        </w:r>
        <w:r w:rsidRPr="00061C9B">
          <w:rPr>
            <w:rFonts w:ascii="Arial" w:hAnsi="Arial" w:cs="Arial"/>
            <w:b w:val="0"/>
            <w:webHidden/>
          </w:rPr>
          <w:t>60</w:t>
        </w:r>
        <w:r w:rsidR="00FE46D2" w:rsidRPr="00061C9B">
          <w:rPr>
            <w:rFonts w:ascii="Arial" w:hAnsi="Arial" w:cs="Arial"/>
            <w:b w:val="0"/>
            <w:webHidden/>
          </w:rPr>
          <w:fldChar w:fldCharType="end"/>
        </w:r>
      </w:hyperlink>
    </w:p>
    <w:p w:rsidR="00FE46D2" w:rsidRPr="00061C9B" w:rsidRDefault="00061C9B">
      <w:pPr>
        <w:pStyle w:val="17"/>
        <w:rPr>
          <w:rFonts w:ascii="Arial" w:eastAsiaTheme="minorEastAsia" w:hAnsi="Arial" w:cs="Arial"/>
          <w:b w:val="0"/>
          <w:bCs w:val="0"/>
          <w:iCs w:val="0"/>
          <w:spacing w:val="0"/>
          <w:lang w:eastAsia="ru-RU"/>
        </w:rPr>
      </w:pPr>
      <w:hyperlink w:anchor="_Toc71271300" w:history="1">
        <w:r w:rsidR="00FE46D2" w:rsidRPr="00061C9B">
          <w:rPr>
            <w:rStyle w:val="afff0"/>
            <w:rFonts w:ascii="Arial" w:hAnsi="Arial" w:cs="Arial"/>
            <w:b w:val="0"/>
          </w:rPr>
          <w:t>12</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Рекомендации по организации внедрения и сопровождения электронной модели</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_Toc71271300 \h </w:instrText>
        </w:r>
        <w:r w:rsidR="00FE46D2" w:rsidRPr="00061C9B">
          <w:rPr>
            <w:rFonts w:ascii="Arial" w:hAnsi="Arial" w:cs="Arial"/>
            <w:b w:val="0"/>
            <w:webHidden/>
          </w:rPr>
        </w:r>
        <w:r w:rsidR="00FE46D2" w:rsidRPr="00061C9B">
          <w:rPr>
            <w:rFonts w:ascii="Arial" w:hAnsi="Arial" w:cs="Arial"/>
            <w:b w:val="0"/>
            <w:webHidden/>
          </w:rPr>
          <w:fldChar w:fldCharType="separate"/>
        </w:r>
        <w:r w:rsidRPr="00061C9B">
          <w:rPr>
            <w:rFonts w:ascii="Arial" w:hAnsi="Arial" w:cs="Arial"/>
            <w:b w:val="0"/>
            <w:webHidden/>
          </w:rPr>
          <w:t>64</w:t>
        </w:r>
        <w:r w:rsidR="00FE46D2" w:rsidRPr="00061C9B">
          <w:rPr>
            <w:rFonts w:ascii="Arial" w:hAnsi="Arial" w:cs="Arial"/>
            <w:b w:val="0"/>
            <w:webHidden/>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301" w:history="1">
        <w:r w:rsidR="00FE46D2" w:rsidRPr="00061C9B">
          <w:rPr>
            <w:rStyle w:val="afff0"/>
            <w:rFonts w:ascii="Arial" w:hAnsi="Arial" w:cs="Arial"/>
            <w:b w:val="0"/>
            <w:noProof/>
            <w:sz w:val="24"/>
            <w:szCs w:val="24"/>
          </w:rPr>
          <w:t>12.1</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Организация механизмов информационного взаимодействия</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_Toc71271301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64</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302" w:history="1">
        <w:r w:rsidR="00FE46D2" w:rsidRPr="00061C9B">
          <w:rPr>
            <w:rStyle w:val="afff0"/>
            <w:rFonts w:ascii="Arial" w:hAnsi="Arial" w:cs="Arial"/>
            <w:b w:val="0"/>
            <w:noProof/>
            <w:sz w:val="24"/>
            <w:szCs w:val="24"/>
          </w:rPr>
          <w:t>12.2</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Требования к квалификации персонала</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_Toc71271302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65</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303" w:history="1">
        <w:r w:rsidR="00FE46D2" w:rsidRPr="00061C9B">
          <w:rPr>
            <w:rStyle w:val="afff0"/>
            <w:rFonts w:ascii="Arial" w:hAnsi="Arial" w:cs="Arial"/>
            <w:b w:val="0"/>
            <w:noProof/>
            <w:sz w:val="24"/>
            <w:szCs w:val="24"/>
          </w:rPr>
          <w:t>12.3</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Рекомендации по выбору основных пользователей системы</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_Toc71271303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66</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304" w:history="1">
        <w:r w:rsidR="00FE46D2" w:rsidRPr="00061C9B">
          <w:rPr>
            <w:rStyle w:val="afff0"/>
            <w:rFonts w:ascii="Arial" w:hAnsi="Arial" w:cs="Arial"/>
            <w:b w:val="0"/>
            <w:noProof/>
            <w:sz w:val="24"/>
            <w:szCs w:val="24"/>
          </w:rPr>
          <w:t>12.4</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Требования к применяемым техническим средствам</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_Toc71271304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67</w:t>
        </w:r>
        <w:r w:rsidR="00FE46D2" w:rsidRPr="00061C9B">
          <w:rPr>
            <w:rFonts w:ascii="Arial" w:hAnsi="Arial" w:cs="Arial"/>
            <w:b w:val="0"/>
            <w:noProof/>
            <w:webHidden/>
            <w:sz w:val="24"/>
            <w:szCs w:val="24"/>
          </w:rPr>
          <w:fldChar w:fldCharType="end"/>
        </w:r>
      </w:hyperlink>
    </w:p>
    <w:p w:rsidR="00FE46D2" w:rsidRPr="00061C9B" w:rsidRDefault="00061C9B">
      <w:pPr>
        <w:pStyle w:val="29"/>
        <w:rPr>
          <w:rFonts w:ascii="Arial" w:eastAsiaTheme="minorEastAsia" w:hAnsi="Arial" w:cs="Arial"/>
          <w:b w:val="0"/>
          <w:bCs w:val="0"/>
          <w:noProof/>
          <w:spacing w:val="0"/>
          <w:sz w:val="24"/>
          <w:szCs w:val="24"/>
          <w:lang w:eastAsia="ru-RU"/>
        </w:rPr>
      </w:pPr>
      <w:hyperlink w:anchor="_Toc71271305" w:history="1">
        <w:r w:rsidR="00FE46D2" w:rsidRPr="00061C9B">
          <w:rPr>
            <w:rStyle w:val="afff0"/>
            <w:rFonts w:ascii="Arial" w:hAnsi="Arial" w:cs="Arial"/>
            <w:b w:val="0"/>
            <w:noProof/>
            <w:sz w:val="24"/>
            <w:szCs w:val="24"/>
          </w:rPr>
          <w:t>12.5</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Рекомендации по организации процесса  актуализации данных электронной модели</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_Toc71271305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Pr="00061C9B">
          <w:rPr>
            <w:rFonts w:ascii="Arial" w:hAnsi="Arial" w:cs="Arial"/>
            <w:b w:val="0"/>
            <w:noProof/>
            <w:webHidden/>
            <w:sz w:val="24"/>
            <w:szCs w:val="24"/>
          </w:rPr>
          <w:t>67</w:t>
        </w:r>
        <w:r w:rsidR="00FE46D2" w:rsidRPr="00061C9B">
          <w:rPr>
            <w:rFonts w:ascii="Arial" w:hAnsi="Arial" w:cs="Arial"/>
            <w:b w:val="0"/>
            <w:noProof/>
            <w:webHidden/>
            <w:sz w:val="24"/>
            <w:szCs w:val="24"/>
          </w:rPr>
          <w:fldChar w:fldCharType="end"/>
        </w:r>
      </w:hyperlink>
    </w:p>
    <w:p w:rsidR="00F41119" w:rsidRPr="00061C9B" w:rsidRDefault="005E3C28" w:rsidP="00D946C5">
      <w:pPr>
        <w:pStyle w:val="10"/>
        <w:tabs>
          <w:tab w:val="left" w:pos="993"/>
        </w:tabs>
        <w:spacing w:before="0" w:after="0" w:line="240" w:lineRule="auto"/>
        <w:jc w:val="center"/>
        <w:rPr>
          <w:b/>
        </w:rPr>
      </w:pPr>
      <w:r w:rsidRPr="00061C9B">
        <w:rPr>
          <w:rFonts w:ascii="Arial" w:hAnsi="Arial" w:cs="Arial"/>
          <w:bCs/>
          <w:caps w:val="0"/>
          <w:sz w:val="24"/>
        </w:rPr>
        <w:lastRenderedPageBreak/>
        <w:fldChar w:fldCharType="end"/>
      </w:r>
      <w:bookmarkStart w:id="16" w:name="_Toc71271266"/>
      <w:r w:rsidR="00F41119" w:rsidRPr="00061C9B">
        <w:rPr>
          <w:b/>
        </w:rPr>
        <w:t>Перечень рисунков</w:t>
      </w:r>
      <w:bookmarkEnd w:id="16"/>
    </w:p>
    <w:p w:rsidR="00D946C5" w:rsidRPr="00061C9B" w:rsidRDefault="00D946C5" w:rsidP="00D946C5"/>
    <w:p w:rsidR="00FE46D2" w:rsidRPr="00061C9B" w:rsidRDefault="005E3C28">
      <w:pPr>
        <w:pStyle w:val="affd"/>
        <w:tabs>
          <w:tab w:val="right" w:leader="dot" w:pos="9061"/>
        </w:tabs>
        <w:rPr>
          <w:rFonts w:ascii="Arial" w:eastAsiaTheme="minorEastAsia" w:hAnsi="Arial" w:cs="Arial"/>
          <w:i w:val="0"/>
          <w:iCs w:val="0"/>
          <w:noProof/>
          <w:spacing w:val="0"/>
          <w:sz w:val="24"/>
          <w:szCs w:val="24"/>
          <w:lang w:val="ru-RU" w:eastAsia="ru-RU"/>
        </w:rPr>
      </w:pPr>
      <w:r w:rsidRPr="00061C9B">
        <w:rPr>
          <w:rFonts w:ascii="Arial" w:hAnsi="Arial" w:cs="Arial"/>
          <w:i w:val="0"/>
          <w:sz w:val="24"/>
          <w:szCs w:val="24"/>
        </w:rPr>
        <w:fldChar w:fldCharType="begin"/>
      </w:r>
      <w:r w:rsidR="00F41119" w:rsidRPr="00061C9B">
        <w:rPr>
          <w:rFonts w:ascii="Arial" w:hAnsi="Arial" w:cs="Arial"/>
          <w:i w:val="0"/>
          <w:sz w:val="24"/>
          <w:szCs w:val="24"/>
        </w:rPr>
        <w:instrText xml:space="preserve"> TOC \h \z \c "Рисунок" </w:instrText>
      </w:r>
      <w:r w:rsidRPr="00061C9B">
        <w:rPr>
          <w:rFonts w:ascii="Arial" w:hAnsi="Arial" w:cs="Arial"/>
          <w:i w:val="0"/>
          <w:sz w:val="24"/>
          <w:szCs w:val="24"/>
        </w:rPr>
        <w:fldChar w:fldCharType="separate"/>
      </w:r>
      <w:hyperlink w:anchor="_Toc71271306" w:history="1">
        <w:r w:rsidR="00FE46D2" w:rsidRPr="00061C9B">
          <w:rPr>
            <w:rStyle w:val="afff0"/>
            <w:rFonts w:ascii="Arial" w:eastAsia="Microsoft YaHei" w:hAnsi="Arial" w:cs="Arial"/>
            <w:i w:val="0"/>
            <w:noProof/>
            <w:sz w:val="24"/>
            <w:szCs w:val="24"/>
          </w:rPr>
          <w:t>Рисунок 1.1 - Встроенный клиент ГИС Zulu – ZuluServer</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_Toc71271306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11</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07" w:history="1">
        <w:r w:rsidR="00FE46D2" w:rsidRPr="00061C9B">
          <w:rPr>
            <w:rStyle w:val="afff0"/>
            <w:rFonts w:ascii="Arial" w:eastAsia="Microsoft YaHei" w:hAnsi="Arial" w:cs="Arial"/>
            <w:i w:val="0"/>
            <w:noProof/>
            <w:sz w:val="24"/>
            <w:szCs w:val="24"/>
          </w:rPr>
          <w:t>Рисунок 1.2 - Изображение нескольких состояний участков, задаваемых разными режимам</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_Toc71271307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24</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08" w:history="1">
        <w:r w:rsidR="00FE46D2" w:rsidRPr="00061C9B">
          <w:rPr>
            <w:rStyle w:val="afff0"/>
            <w:rFonts w:ascii="Arial" w:eastAsia="Microsoft YaHei" w:hAnsi="Arial" w:cs="Arial"/>
            <w:i w:val="0"/>
            <w:noProof/>
            <w:sz w:val="24"/>
            <w:szCs w:val="24"/>
          </w:rPr>
          <w:t>Рисунок 1.3 - Обобщенный потребитель</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_Toc71271308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25</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09" w:history="1">
        <w:r w:rsidR="00FE46D2" w:rsidRPr="00061C9B">
          <w:rPr>
            <w:rStyle w:val="afff0"/>
            <w:rFonts w:ascii="Arial" w:eastAsia="Microsoft YaHei" w:hAnsi="Arial" w:cs="Arial"/>
            <w:i w:val="0"/>
            <w:noProof/>
            <w:sz w:val="24"/>
            <w:szCs w:val="24"/>
          </w:rPr>
          <w:t>Рисунок 1.4 - ЦТП</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_Toc71271309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26</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0" w:history="1">
        <w:r w:rsidR="00FE46D2" w:rsidRPr="00061C9B">
          <w:rPr>
            <w:rStyle w:val="afff0"/>
            <w:rFonts w:ascii="Arial" w:eastAsia="Microsoft YaHei" w:hAnsi="Arial" w:cs="Arial"/>
            <w:i w:val="0"/>
            <w:noProof/>
            <w:sz w:val="24"/>
            <w:szCs w:val="24"/>
          </w:rPr>
          <w:t>Рисунок 1.5 - Перемычка</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_Toc71271310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26</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1" w:history="1">
        <w:r w:rsidR="00FE46D2" w:rsidRPr="00061C9B">
          <w:rPr>
            <w:rStyle w:val="afff0"/>
            <w:rFonts w:ascii="Arial" w:eastAsia="Microsoft YaHei" w:hAnsi="Arial" w:cs="Arial"/>
            <w:i w:val="0"/>
            <w:noProof/>
            <w:sz w:val="24"/>
            <w:szCs w:val="24"/>
          </w:rPr>
          <w:t>Рисунок 1.6 - Соединение между подающим трубопроводом одного участка и обратным трубопроводом другого участка</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_Toc71271311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26</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2" w:history="1">
        <w:r w:rsidR="00FE46D2" w:rsidRPr="00061C9B">
          <w:rPr>
            <w:rStyle w:val="afff0"/>
            <w:rFonts w:ascii="Arial" w:eastAsia="Microsoft YaHei" w:hAnsi="Arial" w:cs="Arial"/>
            <w:i w:val="0"/>
            <w:noProof/>
            <w:sz w:val="24"/>
            <w:szCs w:val="24"/>
          </w:rPr>
          <w:t>Рисунок 1.7 - Насосная станция</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_Toc71271312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27</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3" w:history="1">
        <w:r w:rsidR="00FE46D2" w:rsidRPr="00061C9B">
          <w:rPr>
            <w:rStyle w:val="afff0"/>
            <w:rFonts w:ascii="Arial" w:eastAsia="Microsoft YaHei" w:hAnsi="Arial" w:cs="Arial"/>
            <w:i w:val="0"/>
            <w:noProof/>
            <w:sz w:val="24"/>
            <w:szCs w:val="24"/>
          </w:rPr>
          <w:t>Рисунок 1.8 - Пьезометрические графики</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_Toc71271313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27</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4" w:history="1">
        <w:r w:rsidR="00FE46D2" w:rsidRPr="00061C9B">
          <w:rPr>
            <w:rStyle w:val="afff0"/>
            <w:rFonts w:ascii="Arial" w:eastAsia="Microsoft YaHei" w:hAnsi="Arial" w:cs="Arial"/>
            <w:i w:val="0"/>
            <w:noProof/>
            <w:sz w:val="24"/>
            <w:szCs w:val="24"/>
          </w:rPr>
          <w:t>Рисунок 1.9 - Напорно-расходная характеристика насоса</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_Toc71271314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28</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5" w:history="1">
        <w:r w:rsidR="00FE46D2" w:rsidRPr="00061C9B">
          <w:rPr>
            <w:rStyle w:val="afff0"/>
            <w:rFonts w:ascii="Arial" w:eastAsia="Microsoft YaHei" w:hAnsi="Arial" w:cs="Arial"/>
            <w:i w:val="0"/>
            <w:noProof/>
            <w:sz w:val="24"/>
            <w:szCs w:val="24"/>
          </w:rPr>
          <w:t>Рисунок 1.10 - Дросселирующие устройства</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_Toc71271315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29</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6" w:history="1">
        <w:r w:rsidR="00FE46D2" w:rsidRPr="00061C9B">
          <w:rPr>
            <w:rStyle w:val="afff0"/>
            <w:rFonts w:ascii="Arial" w:eastAsia="Microsoft YaHei" w:hAnsi="Arial" w:cs="Arial"/>
            <w:i w:val="0"/>
            <w:noProof/>
            <w:sz w:val="24"/>
            <w:szCs w:val="24"/>
          </w:rPr>
          <w:t>Рисунок 1.11 - Дроссельная шайба</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_Toc71271316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29</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7" w:history="1">
        <w:r w:rsidR="00FE46D2" w:rsidRPr="00061C9B">
          <w:rPr>
            <w:rStyle w:val="afff0"/>
            <w:rFonts w:ascii="Arial" w:eastAsia="Microsoft YaHei" w:hAnsi="Arial" w:cs="Arial"/>
            <w:i w:val="0"/>
            <w:noProof/>
            <w:sz w:val="24"/>
            <w:szCs w:val="24"/>
          </w:rPr>
          <w:t>Рисунок 1.12 - Регулятор давления</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_Toc71271317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30</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8" w:history="1">
        <w:r w:rsidR="00FE46D2" w:rsidRPr="00061C9B">
          <w:rPr>
            <w:rStyle w:val="afff0"/>
            <w:rFonts w:ascii="Arial" w:eastAsia="Microsoft YaHei" w:hAnsi="Arial" w:cs="Arial"/>
            <w:i w:val="0"/>
            <w:noProof/>
            <w:sz w:val="24"/>
            <w:szCs w:val="24"/>
          </w:rPr>
          <w:t>Рисунок 1.13 - Пьезометрический график</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_Toc71271318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34</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9" w:history="1">
        <w:r w:rsidR="00FE46D2" w:rsidRPr="00061C9B">
          <w:rPr>
            <w:rStyle w:val="afff0"/>
            <w:rFonts w:ascii="Arial" w:eastAsia="Microsoft YaHei" w:hAnsi="Arial" w:cs="Arial"/>
            <w:i w:val="0"/>
            <w:noProof/>
            <w:sz w:val="24"/>
            <w:szCs w:val="24"/>
          </w:rPr>
          <w:t>Рисунок 1.14 - Фрагмент адресного плана</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_Toc71271319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36</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0" w:history="1">
        <w:r w:rsidR="00FE46D2" w:rsidRPr="00061C9B">
          <w:rPr>
            <w:rStyle w:val="afff0"/>
            <w:rFonts w:ascii="Arial" w:eastAsia="Microsoft YaHei" w:hAnsi="Arial" w:cs="Arial"/>
            <w:i w:val="0"/>
            <w:noProof/>
            <w:sz w:val="24"/>
            <w:szCs w:val="24"/>
          </w:rPr>
          <w:t>Рисунок 1.15 - Фрагмент сетки кадастрового деления территории</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_Toc71271320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37</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1" w:history="1">
        <w:r w:rsidR="00FE46D2" w:rsidRPr="00061C9B">
          <w:rPr>
            <w:rStyle w:val="afff0"/>
            <w:rFonts w:ascii="Arial" w:eastAsia="Microsoft YaHei" w:hAnsi="Arial" w:cs="Arial"/>
            <w:i w:val="0"/>
            <w:noProof/>
            <w:sz w:val="24"/>
            <w:szCs w:val="24"/>
          </w:rPr>
          <w:t>Рисунок 1.16 - Фрагмент схемы тепловых сетей</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_Toc71271321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38</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2" w:history="1">
        <w:r w:rsidR="00FE46D2" w:rsidRPr="00061C9B">
          <w:rPr>
            <w:rStyle w:val="afff0"/>
            <w:rFonts w:ascii="Arial" w:eastAsia="Microsoft YaHei" w:hAnsi="Arial" w:cs="Arial"/>
            <w:i w:val="0"/>
            <w:noProof/>
            <w:sz w:val="24"/>
            <w:szCs w:val="24"/>
          </w:rPr>
          <w:t>Рисунок 1.17 - Общий вид рабочего экрана электронной модели системы теплоснабжения</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_Toc71271322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42</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3" w:history="1">
        <w:r w:rsidR="00FE46D2" w:rsidRPr="00061C9B">
          <w:rPr>
            <w:rStyle w:val="afff0"/>
            <w:rFonts w:ascii="Arial" w:eastAsia="Microsoft YaHei" w:hAnsi="Arial" w:cs="Arial"/>
            <w:i w:val="0"/>
            <w:noProof/>
            <w:sz w:val="24"/>
            <w:szCs w:val="24"/>
          </w:rPr>
          <w:t>Рисунок 1.18 - Общий вид рабочего экрана электронной модели системы теплоснабжения (фрагмент)</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_Toc71271323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42</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4" w:history="1">
        <w:r w:rsidR="00FE46D2" w:rsidRPr="00061C9B">
          <w:rPr>
            <w:rStyle w:val="afff0"/>
            <w:rFonts w:ascii="Arial" w:eastAsia="Microsoft YaHei" w:hAnsi="Arial" w:cs="Arial"/>
            <w:i w:val="0"/>
            <w:noProof/>
            <w:sz w:val="24"/>
            <w:szCs w:val="24"/>
          </w:rPr>
          <w:t>Рисунок 2.1 – Паспорт объекта системы теплоснабжения – участка трубопровода тепловой сети</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_Toc71271324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46</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5" w:history="1">
        <w:r w:rsidR="00FE46D2" w:rsidRPr="00061C9B">
          <w:rPr>
            <w:rStyle w:val="afff0"/>
            <w:rFonts w:ascii="Arial" w:eastAsia="Microsoft YaHei" w:hAnsi="Arial" w:cs="Arial"/>
            <w:i w:val="0"/>
            <w:noProof/>
            <w:sz w:val="24"/>
            <w:szCs w:val="24"/>
          </w:rPr>
          <w:t>Рисунок 2.2 – Паспорт объекта системы теплоснабжения – источника (котельной)</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_Toc71271325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47</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6" w:history="1">
        <w:r w:rsidR="00FE46D2" w:rsidRPr="00061C9B">
          <w:rPr>
            <w:rStyle w:val="afff0"/>
            <w:rFonts w:ascii="Arial" w:eastAsia="Microsoft YaHei" w:hAnsi="Arial" w:cs="Arial"/>
            <w:i w:val="0"/>
            <w:noProof/>
            <w:sz w:val="24"/>
            <w:szCs w:val="24"/>
          </w:rPr>
          <w:t>Рисунок 2.3 – Паспорт объекта системы теплоснабжения –потребителя</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_Toc71271326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48</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7" w:history="1">
        <w:r w:rsidR="00FE46D2" w:rsidRPr="00061C9B">
          <w:rPr>
            <w:rStyle w:val="afff0"/>
            <w:rFonts w:ascii="Arial" w:eastAsia="Microsoft YaHei" w:hAnsi="Arial" w:cs="Arial"/>
            <w:i w:val="0"/>
            <w:noProof/>
            <w:sz w:val="24"/>
            <w:szCs w:val="24"/>
          </w:rPr>
          <w:t>Рисунок 2.4 – Паспорт объекта системы теплоснабжения – ЦТП</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_Toc71271327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49</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8" w:history="1">
        <w:r w:rsidR="00FE46D2" w:rsidRPr="00061C9B">
          <w:rPr>
            <w:rStyle w:val="afff0"/>
            <w:rFonts w:ascii="Arial" w:eastAsia="Microsoft YaHei" w:hAnsi="Arial" w:cs="Arial"/>
            <w:i w:val="0"/>
            <w:noProof/>
            <w:sz w:val="24"/>
            <w:szCs w:val="24"/>
          </w:rPr>
          <w:t>Рисунок 3.1 – Сетка расчетных элементов территориального деления – кадастровых кварталов (фрагмент)</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_Toc71271328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50</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9" w:history="1">
        <w:r w:rsidR="00FE46D2" w:rsidRPr="00061C9B">
          <w:rPr>
            <w:rStyle w:val="afff0"/>
            <w:rFonts w:ascii="Arial" w:eastAsia="Microsoft YaHei" w:hAnsi="Arial" w:cs="Arial"/>
            <w:i w:val="0"/>
            <w:noProof/>
            <w:sz w:val="24"/>
            <w:szCs w:val="24"/>
          </w:rPr>
          <w:t>Рисунок 3.2 – Сетка расчетных элементов территориального деления – кадастровых кварталов (общий вид)</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_Toc71271329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51</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Arial" w:eastAsiaTheme="minorEastAsia" w:hAnsi="Arial" w:cs="Arial"/>
          <w:i w:val="0"/>
          <w:iCs w:val="0"/>
          <w:noProof/>
          <w:spacing w:val="0"/>
          <w:sz w:val="24"/>
          <w:szCs w:val="24"/>
          <w:lang w:val="ru-RU" w:eastAsia="ru-RU"/>
        </w:rPr>
      </w:pPr>
      <w:hyperlink w:anchor="_Toc71271330" w:history="1">
        <w:r w:rsidR="00FE46D2" w:rsidRPr="00061C9B">
          <w:rPr>
            <w:rStyle w:val="afff0"/>
            <w:rFonts w:ascii="Arial" w:eastAsia="Microsoft YaHei" w:hAnsi="Arial" w:cs="Arial"/>
            <w:i w:val="0"/>
            <w:noProof/>
            <w:sz w:val="24"/>
            <w:szCs w:val="24"/>
          </w:rPr>
          <w:t>Рисунок 3.3 – Сетка расчетных элементов территориального деления – кадастровых кварталов (пример паспорта квартала)</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_Toc71271330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52</w:t>
        </w:r>
        <w:r w:rsidR="00FE46D2" w:rsidRPr="00061C9B">
          <w:rPr>
            <w:rFonts w:ascii="Arial" w:hAnsi="Arial" w:cs="Arial"/>
            <w:i w:val="0"/>
            <w:noProof/>
            <w:webHidden/>
            <w:sz w:val="24"/>
            <w:szCs w:val="24"/>
          </w:rPr>
          <w:fldChar w:fldCharType="end"/>
        </w:r>
      </w:hyperlink>
    </w:p>
    <w:p w:rsidR="00FE46D2" w:rsidRPr="00061C9B" w:rsidRDefault="00061C9B">
      <w:pPr>
        <w:pStyle w:val="affd"/>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271331" w:history="1">
        <w:r w:rsidR="00FE46D2" w:rsidRPr="00061C9B">
          <w:rPr>
            <w:rStyle w:val="afff0"/>
            <w:rFonts w:ascii="Arial" w:eastAsia="Microsoft YaHei" w:hAnsi="Arial" w:cs="Arial"/>
            <w:i w:val="0"/>
            <w:noProof/>
            <w:sz w:val="24"/>
            <w:szCs w:val="24"/>
          </w:rPr>
          <w:t>Рисунок 7.1 – Пример работы электронной модели – возможность проведения расчета с учетом тепловых потерь с утечками и через изоляцию</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_Toc71271331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Pr="00061C9B">
          <w:rPr>
            <w:rFonts w:ascii="Arial" w:hAnsi="Arial" w:cs="Arial"/>
            <w:i w:val="0"/>
            <w:noProof/>
            <w:webHidden/>
            <w:sz w:val="24"/>
            <w:szCs w:val="24"/>
          </w:rPr>
          <w:t>56</w:t>
        </w:r>
        <w:r w:rsidR="00FE46D2" w:rsidRPr="00061C9B">
          <w:rPr>
            <w:rFonts w:ascii="Arial" w:hAnsi="Arial" w:cs="Arial"/>
            <w:i w:val="0"/>
            <w:noProof/>
            <w:webHidden/>
            <w:sz w:val="24"/>
            <w:szCs w:val="24"/>
          </w:rPr>
          <w:fldChar w:fldCharType="end"/>
        </w:r>
      </w:hyperlink>
    </w:p>
    <w:p w:rsidR="00F41119" w:rsidRPr="00061C9B" w:rsidRDefault="005E3C28" w:rsidP="000968F2">
      <w:pPr>
        <w:sectPr w:rsidR="00F41119" w:rsidRPr="00061C9B" w:rsidSect="00082F50">
          <w:headerReference w:type="first" r:id="rId15"/>
          <w:footerReference w:type="first" r:id="rId16"/>
          <w:pgSz w:w="11906" w:h="16838" w:code="9"/>
          <w:pgMar w:top="851" w:right="1134" w:bottom="1134" w:left="1701" w:header="510" w:footer="691" w:gutter="0"/>
          <w:cols w:space="708"/>
          <w:docGrid w:linePitch="360"/>
        </w:sectPr>
      </w:pPr>
      <w:r w:rsidRPr="00061C9B">
        <w:rPr>
          <w:rFonts w:cs="Arial"/>
          <w:sz w:val="24"/>
          <w:szCs w:val="24"/>
        </w:rPr>
        <w:fldChar w:fldCharType="end"/>
      </w:r>
    </w:p>
    <w:p w:rsidR="000968F2" w:rsidRPr="00061C9B" w:rsidRDefault="006A62B5" w:rsidP="006A62B5">
      <w:pPr>
        <w:pStyle w:val="10"/>
        <w:ind w:left="1211"/>
        <w:jc w:val="both"/>
      </w:pPr>
      <w:bookmarkStart w:id="17" w:name="_Toc71271267"/>
      <w:r w:rsidRPr="00061C9B">
        <w:lastRenderedPageBreak/>
        <w:t xml:space="preserve">Общие сведения о разработанной </w:t>
      </w:r>
      <w:r w:rsidR="00D946C5" w:rsidRPr="00061C9B">
        <w:t>электронной модели систем</w:t>
      </w:r>
      <w:r w:rsidR="008D3A6E" w:rsidRPr="00061C9B">
        <w:t>ы</w:t>
      </w:r>
      <w:r w:rsidR="00D946C5" w:rsidRPr="00061C9B">
        <w:t xml:space="preserve"> теплоснабжения </w:t>
      </w:r>
      <w:r w:rsidR="00622FCC" w:rsidRPr="00061C9B">
        <w:t>муниципального образования «Город Калуга»</w:t>
      </w:r>
      <w:bookmarkEnd w:id="17"/>
    </w:p>
    <w:p w:rsidR="000968F2" w:rsidRPr="00061C9B" w:rsidRDefault="000968F2" w:rsidP="000968F2"/>
    <w:p w:rsidR="00B7335E" w:rsidRPr="00061C9B" w:rsidRDefault="004E3014" w:rsidP="00B7335E">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 xml:space="preserve">Электронная модель системы теплоснабжения </w:t>
      </w:r>
      <w:r w:rsidR="00622FCC" w:rsidRPr="00061C9B">
        <w:rPr>
          <w:rFonts w:eastAsia="Times New Roman"/>
          <w:kern w:val="28"/>
          <w:sz w:val="24"/>
          <w:lang w:eastAsia="ru-RU"/>
        </w:rPr>
        <w:t>МО «Город Калуга»</w:t>
      </w:r>
      <w:r w:rsidRPr="00061C9B">
        <w:rPr>
          <w:rFonts w:eastAsia="Times New Roman"/>
          <w:kern w:val="28"/>
          <w:sz w:val="24"/>
          <w:lang w:eastAsia="ru-RU"/>
        </w:rPr>
        <w:t xml:space="preserve"> (далее по тексту </w:t>
      </w:r>
      <w:r w:rsidR="00622FCC" w:rsidRPr="00061C9B">
        <w:rPr>
          <w:rFonts w:eastAsia="Times New Roman"/>
          <w:kern w:val="28"/>
          <w:sz w:val="24"/>
          <w:lang w:eastAsia="ru-RU"/>
        </w:rPr>
        <w:t xml:space="preserve">– </w:t>
      </w:r>
      <w:r w:rsidRPr="00061C9B">
        <w:rPr>
          <w:rFonts w:eastAsia="Times New Roman"/>
          <w:kern w:val="28"/>
          <w:sz w:val="24"/>
          <w:lang w:eastAsia="ru-RU"/>
        </w:rPr>
        <w:t>ЭМ</w:t>
      </w:r>
      <w:r w:rsidR="00622FCC" w:rsidRPr="00061C9B">
        <w:rPr>
          <w:rFonts w:eastAsia="Times New Roman"/>
          <w:kern w:val="28"/>
          <w:sz w:val="24"/>
          <w:lang w:eastAsia="ru-RU"/>
        </w:rPr>
        <w:t xml:space="preserve"> или электронная модель</w:t>
      </w:r>
      <w:r w:rsidRPr="00061C9B">
        <w:rPr>
          <w:rFonts w:eastAsia="Times New Roman"/>
          <w:kern w:val="28"/>
          <w:sz w:val="24"/>
          <w:lang w:eastAsia="ru-RU"/>
        </w:rPr>
        <w:t>) разрабатывалась в целях:</w:t>
      </w:r>
    </w:p>
    <w:p w:rsidR="001143C2" w:rsidRPr="00061C9B" w:rsidRDefault="001143C2" w:rsidP="00FA4F11">
      <w:pPr>
        <w:pStyle w:val="affff1"/>
        <w:numPr>
          <w:ilvl w:val="0"/>
          <w:numId w:val="31"/>
        </w:numPr>
        <w:tabs>
          <w:tab w:val="num" w:pos="1418"/>
        </w:tabs>
        <w:ind w:left="1134" w:hanging="283"/>
        <w:rPr>
          <w:rFonts w:cs="Arial"/>
          <w:sz w:val="24"/>
        </w:rPr>
      </w:pPr>
      <w:r w:rsidRPr="00061C9B">
        <w:rPr>
          <w:rFonts w:cs="Arial"/>
          <w:sz w:val="24"/>
        </w:rPr>
        <w:t>обеспечения соблюдения требований Постановления Правительства РФ от 22 февраля 2012 г. №154 «О требованиях к схемам теплоснабжения, порядку их разработки и утверждения» в части обязательности создания электронной модели системы теплоснабжения при разработке Схемы теплоснабжения для муниципального образования с численностью населения 100 тыс. человек и более;</w:t>
      </w:r>
    </w:p>
    <w:p w:rsidR="001143C2" w:rsidRPr="00061C9B" w:rsidRDefault="001143C2" w:rsidP="00FA4F11">
      <w:pPr>
        <w:pStyle w:val="affff1"/>
        <w:numPr>
          <w:ilvl w:val="0"/>
          <w:numId w:val="31"/>
        </w:numPr>
        <w:tabs>
          <w:tab w:val="num" w:pos="1418"/>
        </w:tabs>
        <w:ind w:left="1134" w:hanging="283"/>
        <w:rPr>
          <w:rFonts w:cs="Arial"/>
          <w:sz w:val="24"/>
        </w:rPr>
      </w:pPr>
      <w:r w:rsidRPr="00061C9B">
        <w:rPr>
          <w:rFonts w:cs="Arial"/>
          <w:sz w:val="24"/>
        </w:rPr>
        <w:t>повышения эффективности информационного обеспечения процессов принятия решений в области текущего функционирования и перспективного развития системы теплоснабжения города;</w:t>
      </w:r>
    </w:p>
    <w:p w:rsidR="001143C2" w:rsidRPr="00061C9B" w:rsidRDefault="001143C2" w:rsidP="00FA4F11">
      <w:pPr>
        <w:pStyle w:val="affff1"/>
        <w:numPr>
          <w:ilvl w:val="0"/>
          <w:numId w:val="31"/>
        </w:numPr>
        <w:tabs>
          <w:tab w:val="num" w:pos="1418"/>
        </w:tabs>
        <w:ind w:left="1134" w:hanging="283"/>
        <w:rPr>
          <w:rFonts w:cs="Arial"/>
          <w:sz w:val="24"/>
        </w:rPr>
      </w:pPr>
      <w:r w:rsidRPr="00061C9B">
        <w:rPr>
          <w:rFonts w:cs="Arial"/>
          <w:sz w:val="24"/>
        </w:rPr>
        <w:t>проведения единой политики в организации текущей деятельности предприятий и в перспективном развитии всей системы теплоснабжения города;</w:t>
      </w:r>
    </w:p>
    <w:p w:rsidR="001143C2" w:rsidRPr="00061C9B" w:rsidRDefault="001143C2" w:rsidP="00FA4F11">
      <w:pPr>
        <w:pStyle w:val="affff1"/>
        <w:numPr>
          <w:ilvl w:val="0"/>
          <w:numId w:val="31"/>
        </w:numPr>
        <w:tabs>
          <w:tab w:val="num" w:pos="1418"/>
        </w:tabs>
        <w:ind w:left="1134" w:hanging="283"/>
        <w:rPr>
          <w:rFonts w:cs="Arial"/>
          <w:sz w:val="24"/>
        </w:rPr>
      </w:pPr>
      <w:r w:rsidRPr="00061C9B">
        <w:rPr>
          <w:rFonts w:cs="Arial"/>
          <w:sz w:val="24"/>
        </w:rPr>
        <w:t>обеспечения устойчивого градостроительного развития города;</w:t>
      </w:r>
    </w:p>
    <w:p w:rsidR="001143C2" w:rsidRPr="00061C9B" w:rsidRDefault="001143C2" w:rsidP="00FA4F11">
      <w:pPr>
        <w:pStyle w:val="affff1"/>
        <w:numPr>
          <w:ilvl w:val="0"/>
          <w:numId w:val="31"/>
        </w:numPr>
        <w:tabs>
          <w:tab w:val="num" w:pos="1418"/>
        </w:tabs>
        <w:ind w:left="1134" w:hanging="283"/>
        <w:rPr>
          <w:rFonts w:cs="Arial"/>
          <w:sz w:val="24"/>
        </w:rPr>
      </w:pPr>
      <w:r w:rsidRPr="00061C9B">
        <w:rPr>
          <w:rFonts w:cs="Arial"/>
          <w:sz w:val="24"/>
        </w:rPr>
        <w:t>разработки мер для повышения надежности системы теплоснабжения города;</w:t>
      </w:r>
    </w:p>
    <w:p w:rsidR="001143C2" w:rsidRPr="00061C9B" w:rsidRDefault="001143C2" w:rsidP="00FA4F11">
      <w:pPr>
        <w:pStyle w:val="affff1"/>
        <w:numPr>
          <w:ilvl w:val="0"/>
          <w:numId w:val="31"/>
        </w:numPr>
        <w:tabs>
          <w:tab w:val="num" w:pos="1418"/>
        </w:tabs>
        <w:ind w:left="1134" w:hanging="283"/>
        <w:rPr>
          <w:rFonts w:cs="Arial"/>
          <w:sz w:val="24"/>
        </w:rPr>
      </w:pPr>
      <w:r w:rsidRPr="00061C9B">
        <w:rPr>
          <w:rFonts w:cs="Arial"/>
          <w:sz w:val="24"/>
        </w:rPr>
        <w:t>минимизации вероятности возникновения аварийных ситуаций в системе теплоснабжения;</w:t>
      </w:r>
    </w:p>
    <w:p w:rsidR="001143C2" w:rsidRPr="00061C9B" w:rsidRDefault="001143C2" w:rsidP="00FA4F11">
      <w:pPr>
        <w:pStyle w:val="affff1"/>
        <w:numPr>
          <w:ilvl w:val="0"/>
          <w:numId w:val="31"/>
        </w:numPr>
        <w:tabs>
          <w:tab w:val="num" w:pos="1418"/>
        </w:tabs>
        <w:ind w:left="1134" w:hanging="283"/>
        <w:rPr>
          <w:rFonts w:cs="Arial"/>
          <w:sz w:val="24"/>
        </w:rPr>
      </w:pPr>
      <w:r w:rsidRPr="00061C9B">
        <w:rPr>
          <w:rFonts w:cs="Arial"/>
          <w:sz w:val="24"/>
        </w:rPr>
        <w:t xml:space="preserve">создания единой информационной платформы для обеспечения мониторинга развития. </w:t>
      </w:r>
    </w:p>
    <w:p w:rsidR="00B12024" w:rsidRPr="00061C9B" w:rsidRDefault="00B12024" w:rsidP="00B7335E">
      <w:pPr>
        <w:widowControl/>
        <w:adjustRightInd/>
        <w:spacing w:before="0" w:after="0" w:line="360" w:lineRule="auto"/>
        <w:textAlignment w:val="auto"/>
        <w:rPr>
          <w:rFonts w:eastAsia="Times New Roman"/>
          <w:kern w:val="28"/>
          <w:sz w:val="24"/>
          <w:lang w:eastAsia="ru-RU"/>
        </w:rPr>
      </w:pPr>
    </w:p>
    <w:p w:rsidR="006A62B5" w:rsidRPr="00061C9B" w:rsidRDefault="006A62B5" w:rsidP="006A62B5">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 xml:space="preserve">Электронная модель системы теплоснабжения разрабатывалась на базе </w:t>
      </w:r>
      <w:r w:rsidR="00622FCC" w:rsidRPr="00061C9B">
        <w:rPr>
          <w:rFonts w:eastAsia="Times New Roman"/>
          <w:kern w:val="28"/>
          <w:sz w:val="24"/>
          <w:lang w:eastAsia="ru-RU"/>
        </w:rPr>
        <w:t xml:space="preserve">специализированного </w:t>
      </w:r>
      <w:r w:rsidRPr="00061C9B">
        <w:rPr>
          <w:rFonts w:eastAsia="Times New Roman"/>
          <w:kern w:val="28"/>
          <w:sz w:val="24"/>
          <w:lang w:eastAsia="ru-RU"/>
        </w:rPr>
        <w:t xml:space="preserve">программного обеспечения </w:t>
      </w:r>
      <w:r w:rsidR="00622FCC" w:rsidRPr="00061C9B">
        <w:rPr>
          <w:rFonts w:eastAsia="Times New Roman"/>
          <w:kern w:val="28"/>
          <w:sz w:val="24"/>
          <w:lang w:eastAsia="ru-RU"/>
        </w:rPr>
        <w:t xml:space="preserve"> - </w:t>
      </w:r>
      <w:r w:rsidRPr="00061C9B">
        <w:rPr>
          <w:rFonts w:eastAsia="Times New Roman"/>
          <w:kern w:val="28"/>
          <w:sz w:val="24"/>
          <w:lang w:eastAsia="ru-RU"/>
        </w:rPr>
        <w:t>про</w:t>
      </w:r>
      <w:r w:rsidR="00622FCC" w:rsidRPr="00061C9B">
        <w:rPr>
          <w:rFonts w:eastAsia="Times New Roman"/>
          <w:kern w:val="28"/>
          <w:sz w:val="24"/>
          <w:lang w:eastAsia="ru-RU"/>
        </w:rPr>
        <w:t>граммно-расчетного</w:t>
      </w:r>
      <w:r w:rsidRPr="00061C9B">
        <w:rPr>
          <w:rFonts w:eastAsia="Times New Roman"/>
          <w:kern w:val="28"/>
          <w:sz w:val="24"/>
          <w:lang w:eastAsia="ru-RU"/>
        </w:rPr>
        <w:t xml:space="preserve"> комплекс</w:t>
      </w:r>
      <w:r w:rsidR="00622FCC" w:rsidRPr="00061C9B">
        <w:rPr>
          <w:rFonts w:eastAsia="Times New Roman"/>
          <w:kern w:val="28"/>
          <w:sz w:val="24"/>
          <w:lang w:eastAsia="ru-RU"/>
        </w:rPr>
        <w:t>а</w:t>
      </w:r>
      <w:r w:rsidRPr="00061C9B">
        <w:rPr>
          <w:rFonts w:eastAsia="Times New Roman"/>
          <w:kern w:val="28"/>
          <w:sz w:val="24"/>
          <w:lang w:eastAsia="ru-RU"/>
        </w:rPr>
        <w:t xml:space="preserve"> ZULU</w:t>
      </w:r>
      <w:r w:rsidR="00622FCC" w:rsidRPr="00061C9B">
        <w:rPr>
          <w:rFonts w:eastAsia="Times New Roman"/>
          <w:kern w:val="28"/>
          <w:sz w:val="24"/>
          <w:lang w:eastAsia="ru-RU"/>
        </w:rPr>
        <w:t xml:space="preserve"> («ЗУЛУ»)</w:t>
      </w:r>
      <w:r w:rsidRPr="00061C9B">
        <w:rPr>
          <w:rFonts w:eastAsia="Times New Roman"/>
          <w:kern w:val="28"/>
          <w:sz w:val="24"/>
          <w:lang w:eastAsia="ru-RU"/>
        </w:rPr>
        <w:t>.</w:t>
      </w:r>
    </w:p>
    <w:p w:rsidR="00B7335E" w:rsidRPr="00061C9B" w:rsidRDefault="00B7335E" w:rsidP="00B7335E">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Разработанная электронная модель предназначена для решения следующих задач:</w:t>
      </w:r>
    </w:p>
    <w:p w:rsidR="00B7335E" w:rsidRPr="00061C9B" w:rsidRDefault="000F0E86" w:rsidP="00FA4F11">
      <w:pPr>
        <w:pStyle w:val="affff1"/>
        <w:numPr>
          <w:ilvl w:val="0"/>
          <w:numId w:val="31"/>
        </w:numPr>
        <w:tabs>
          <w:tab w:val="num" w:pos="1418"/>
        </w:tabs>
        <w:ind w:left="1134" w:hanging="283"/>
        <w:rPr>
          <w:rFonts w:cs="Arial"/>
          <w:sz w:val="24"/>
        </w:rPr>
      </w:pPr>
      <w:r w:rsidRPr="00061C9B">
        <w:rPr>
          <w:rFonts w:cs="Arial"/>
          <w:sz w:val="24"/>
        </w:rPr>
        <w:lastRenderedPageBreak/>
        <w:t>создани</w:t>
      </w:r>
      <w:r w:rsidR="001143C2" w:rsidRPr="00061C9B">
        <w:rPr>
          <w:rFonts w:cs="Arial"/>
          <w:sz w:val="24"/>
        </w:rPr>
        <w:t>е</w:t>
      </w:r>
      <w:r w:rsidRPr="00061C9B">
        <w:rPr>
          <w:rFonts w:cs="Arial"/>
          <w:sz w:val="24"/>
        </w:rPr>
        <w:t xml:space="preserve"> общегородской электронной схемы существующих </w:t>
      </w:r>
      <w:r w:rsidR="00B7335E" w:rsidRPr="00061C9B">
        <w:rPr>
          <w:rFonts w:cs="Arial"/>
          <w:sz w:val="24"/>
        </w:rPr>
        <w:t xml:space="preserve">и перспективных тепловых сетей и объектов системы теплоснабжения </w:t>
      </w:r>
      <w:r w:rsidR="00622FCC" w:rsidRPr="00061C9B">
        <w:rPr>
          <w:rFonts w:cs="Arial"/>
          <w:sz w:val="24"/>
        </w:rPr>
        <w:t>МО «Город Калуга»</w:t>
      </w:r>
      <w:r w:rsidR="00B7335E" w:rsidRPr="00061C9B">
        <w:rPr>
          <w:rFonts w:cs="Arial"/>
          <w:sz w:val="24"/>
        </w:rPr>
        <w:t xml:space="preserve">, привязанных к </w:t>
      </w:r>
      <w:r w:rsidR="00A629E9" w:rsidRPr="00061C9B">
        <w:rPr>
          <w:rFonts w:cs="Arial"/>
          <w:sz w:val="24"/>
        </w:rPr>
        <w:t>электронной карте</w:t>
      </w:r>
      <w:r w:rsidR="00B7335E" w:rsidRPr="00061C9B">
        <w:rPr>
          <w:rFonts w:cs="Arial"/>
          <w:sz w:val="24"/>
        </w:rPr>
        <w:t xml:space="preserve"> города;</w:t>
      </w:r>
    </w:p>
    <w:p w:rsidR="00B7335E" w:rsidRPr="00061C9B" w:rsidRDefault="00B7335E" w:rsidP="00FA4F11">
      <w:pPr>
        <w:pStyle w:val="affff1"/>
        <w:numPr>
          <w:ilvl w:val="0"/>
          <w:numId w:val="31"/>
        </w:numPr>
        <w:tabs>
          <w:tab w:val="num" w:pos="1418"/>
        </w:tabs>
        <w:ind w:left="1134" w:hanging="283"/>
        <w:rPr>
          <w:rFonts w:cs="Arial"/>
          <w:sz w:val="24"/>
        </w:rPr>
      </w:pPr>
      <w:r w:rsidRPr="00061C9B">
        <w:rPr>
          <w:rFonts w:cs="Arial"/>
          <w:sz w:val="24"/>
        </w:rPr>
        <w:t>оптимизаци</w:t>
      </w:r>
      <w:r w:rsidR="001143C2" w:rsidRPr="00061C9B">
        <w:rPr>
          <w:rFonts w:cs="Arial"/>
          <w:sz w:val="24"/>
        </w:rPr>
        <w:t>я</w:t>
      </w:r>
      <w:r w:rsidRPr="00061C9B">
        <w:rPr>
          <w:rFonts w:cs="Arial"/>
          <w:sz w:val="24"/>
        </w:rPr>
        <w:t xml:space="preserve"> существующей системы теплоснабжения (оптимизация гидравлических режимов, моделирование перераспределения тепловых нагрузок между источниками, определение оптимальных диаметров проектируемых и реконструируемых тепловых сетей и теплосетевых объектов и т.д.);</w:t>
      </w:r>
    </w:p>
    <w:p w:rsidR="00B7335E" w:rsidRPr="00061C9B" w:rsidRDefault="000F0E86" w:rsidP="00FA4F11">
      <w:pPr>
        <w:pStyle w:val="affff1"/>
        <w:numPr>
          <w:ilvl w:val="0"/>
          <w:numId w:val="31"/>
        </w:numPr>
        <w:tabs>
          <w:tab w:val="num" w:pos="1418"/>
        </w:tabs>
        <w:ind w:left="1134" w:hanging="283"/>
        <w:rPr>
          <w:rFonts w:cs="Arial"/>
          <w:sz w:val="24"/>
        </w:rPr>
      </w:pPr>
      <w:r w:rsidRPr="00061C9B">
        <w:rPr>
          <w:rFonts w:cs="Arial"/>
          <w:sz w:val="24"/>
        </w:rPr>
        <w:t>моделировани</w:t>
      </w:r>
      <w:r w:rsidR="001143C2" w:rsidRPr="00061C9B">
        <w:rPr>
          <w:rFonts w:cs="Arial"/>
          <w:sz w:val="24"/>
        </w:rPr>
        <w:t>е</w:t>
      </w:r>
      <w:r w:rsidRPr="00061C9B">
        <w:rPr>
          <w:rFonts w:cs="Arial"/>
          <w:sz w:val="24"/>
        </w:rPr>
        <w:t xml:space="preserve"> перспективных вариантов </w:t>
      </w:r>
      <w:r w:rsidR="00B7335E" w:rsidRPr="00061C9B">
        <w:rPr>
          <w:rFonts w:cs="Arial"/>
          <w:sz w:val="24"/>
        </w:rPr>
        <w:t>р</w:t>
      </w:r>
      <w:r w:rsidRPr="00061C9B">
        <w:rPr>
          <w:rFonts w:cs="Arial"/>
          <w:sz w:val="24"/>
        </w:rPr>
        <w:t xml:space="preserve">азвития </w:t>
      </w:r>
      <w:r w:rsidR="00B7335E" w:rsidRPr="00061C9B">
        <w:rPr>
          <w:rFonts w:cs="Arial"/>
          <w:sz w:val="24"/>
        </w:rPr>
        <w:t>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w:t>
      </w:r>
      <w:r w:rsidRPr="00061C9B">
        <w:rPr>
          <w:rFonts w:cs="Arial"/>
          <w:sz w:val="24"/>
        </w:rPr>
        <w:t>в качественного</w:t>
      </w:r>
      <w:r w:rsidR="00F63CF6" w:rsidRPr="00061C9B">
        <w:rPr>
          <w:rFonts w:cs="Arial"/>
          <w:sz w:val="24"/>
        </w:rPr>
        <w:t xml:space="preserve"> </w:t>
      </w:r>
      <w:r w:rsidRPr="00061C9B">
        <w:rPr>
          <w:rFonts w:cs="Arial"/>
          <w:sz w:val="24"/>
        </w:rPr>
        <w:t>и</w:t>
      </w:r>
      <w:r w:rsidR="00F63CF6" w:rsidRPr="00061C9B">
        <w:rPr>
          <w:rFonts w:cs="Arial"/>
          <w:sz w:val="24"/>
        </w:rPr>
        <w:t xml:space="preserve"> </w:t>
      </w:r>
      <w:r w:rsidRPr="00061C9B">
        <w:rPr>
          <w:rFonts w:cs="Arial"/>
          <w:sz w:val="24"/>
        </w:rPr>
        <w:t>надежного</w:t>
      </w:r>
      <w:r w:rsidR="00F63CF6" w:rsidRPr="00061C9B">
        <w:rPr>
          <w:rFonts w:cs="Arial"/>
          <w:sz w:val="24"/>
        </w:rPr>
        <w:t xml:space="preserve"> </w:t>
      </w:r>
      <w:r w:rsidR="00B7335E" w:rsidRPr="00061C9B">
        <w:rPr>
          <w:rFonts w:cs="Arial"/>
          <w:sz w:val="24"/>
        </w:rPr>
        <w:t>об</w:t>
      </w:r>
      <w:r w:rsidRPr="00061C9B">
        <w:rPr>
          <w:rFonts w:cs="Arial"/>
          <w:sz w:val="24"/>
        </w:rPr>
        <w:t>еспечения</w:t>
      </w:r>
      <w:r w:rsidR="00F63CF6" w:rsidRPr="00061C9B">
        <w:rPr>
          <w:rFonts w:cs="Arial"/>
          <w:sz w:val="24"/>
        </w:rPr>
        <w:t xml:space="preserve"> </w:t>
      </w:r>
      <w:r w:rsidRPr="00061C9B">
        <w:rPr>
          <w:rFonts w:cs="Arial"/>
          <w:sz w:val="24"/>
        </w:rPr>
        <w:t>тепловой</w:t>
      </w:r>
      <w:r w:rsidR="00F63CF6" w:rsidRPr="00061C9B">
        <w:rPr>
          <w:rFonts w:cs="Arial"/>
          <w:sz w:val="24"/>
        </w:rPr>
        <w:t xml:space="preserve"> </w:t>
      </w:r>
      <w:r w:rsidRPr="00061C9B">
        <w:rPr>
          <w:rFonts w:cs="Arial"/>
          <w:sz w:val="24"/>
        </w:rPr>
        <w:t>энергией</w:t>
      </w:r>
      <w:r w:rsidR="00F63CF6" w:rsidRPr="00061C9B">
        <w:rPr>
          <w:rFonts w:cs="Arial"/>
          <w:sz w:val="24"/>
        </w:rPr>
        <w:t xml:space="preserve"> </w:t>
      </w:r>
      <w:r w:rsidR="00B7335E" w:rsidRPr="00061C9B">
        <w:rPr>
          <w:rFonts w:cs="Arial"/>
          <w:sz w:val="24"/>
        </w:rPr>
        <w:t>новых потребителей и т.д.);</w:t>
      </w:r>
    </w:p>
    <w:p w:rsidR="00B7335E" w:rsidRPr="00061C9B" w:rsidRDefault="000F0E86" w:rsidP="00FA4F11">
      <w:pPr>
        <w:pStyle w:val="affff1"/>
        <w:numPr>
          <w:ilvl w:val="0"/>
          <w:numId w:val="31"/>
        </w:numPr>
        <w:tabs>
          <w:tab w:val="num" w:pos="1418"/>
        </w:tabs>
        <w:ind w:left="1134" w:hanging="283"/>
        <w:rPr>
          <w:rFonts w:cs="Arial"/>
          <w:sz w:val="24"/>
        </w:rPr>
      </w:pPr>
      <w:r w:rsidRPr="00061C9B">
        <w:rPr>
          <w:rFonts w:cs="Arial"/>
          <w:sz w:val="24"/>
        </w:rPr>
        <w:t>оперативно</w:t>
      </w:r>
      <w:r w:rsidR="001143C2" w:rsidRPr="00061C9B">
        <w:rPr>
          <w:rFonts w:cs="Arial"/>
          <w:sz w:val="24"/>
        </w:rPr>
        <w:t>е</w:t>
      </w:r>
      <w:r w:rsidRPr="00061C9B">
        <w:rPr>
          <w:rFonts w:cs="Arial"/>
          <w:sz w:val="24"/>
        </w:rPr>
        <w:t xml:space="preserve"> моделировани</w:t>
      </w:r>
      <w:r w:rsidR="001143C2" w:rsidRPr="00061C9B">
        <w:rPr>
          <w:rFonts w:cs="Arial"/>
          <w:sz w:val="24"/>
        </w:rPr>
        <w:t>е</w:t>
      </w:r>
      <w:r w:rsidRPr="00061C9B">
        <w:rPr>
          <w:rFonts w:cs="Arial"/>
          <w:sz w:val="24"/>
        </w:rPr>
        <w:t xml:space="preserve"> обеспечения тепловой </w:t>
      </w:r>
      <w:r w:rsidR="00B7335E" w:rsidRPr="00061C9B">
        <w:rPr>
          <w:rFonts w:cs="Arial"/>
          <w:sz w:val="24"/>
        </w:rPr>
        <w:t>энергией потребителей при аварийных ситуациях;</w:t>
      </w:r>
    </w:p>
    <w:p w:rsidR="000968F2" w:rsidRPr="00061C9B" w:rsidRDefault="00B7335E" w:rsidP="00FA4F11">
      <w:pPr>
        <w:pStyle w:val="affff1"/>
        <w:numPr>
          <w:ilvl w:val="0"/>
          <w:numId w:val="31"/>
        </w:numPr>
        <w:tabs>
          <w:tab w:val="num" w:pos="1418"/>
        </w:tabs>
        <w:ind w:left="1134" w:hanging="283"/>
        <w:rPr>
          <w:rFonts w:cs="Arial"/>
          <w:sz w:val="24"/>
        </w:rPr>
      </w:pPr>
      <w:r w:rsidRPr="00061C9B">
        <w:rPr>
          <w:rFonts w:cs="Arial"/>
          <w:sz w:val="24"/>
        </w:rPr>
        <w:t>оперативно</w:t>
      </w:r>
      <w:r w:rsidR="001143C2" w:rsidRPr="00061C9B">
        <w:rPr>
          <w:rFonts w:cs="Arial"/>
          <w:sz w:val="24"/>
        </w:rPr>
        <w:t>е</w:t>
      </w:r>
      <w:r w:rsidRPr="00061C9B">
        <w:rPr>
          <w:rFonts w:cs="Arial"/>
          <w:sz w:val="24"/>
        </w:rPr>
        <w:t xml:space="preserve"> получени</w:t>
      </w:r>
      <w:r w:rsidR="001143C2" w:rsidRPr="00061C9B">
        <w:rPr>
          <w:rFonts w:cs="Arial"/>
          <w:sz w:val="24"/>
        </w:rPr>
        <w:t>е</w:t>
      </w:r>
      <w:r w:rsidRPr="00061C9B">
        <w:rPr>
          <w:rFonts w:cs="Arial"/>
          <w:sz w:val="24"/>
        </w:rPr>
        <w:t xml:space="preserve"> информационных выборок, справок, отчетов по системе в целом по системе теплоснабжения гор</w:t>
      </w:r>
      <w:r w:rsidR="001143C2" w:rsidRPr="00061C9B">
        <w:rPr>
          <w:rFonts w:cs="Arial"/>
          <w:sz w:val="24"/>
        </w:rPr>
        <w:t>ода и по отдельным ее элементам;</w:t>
      </w:r>
    </w:p>
    <w:p w:rsidR="001143C2" w:rsidRPr="00061C9B" w:rsidRDefault="001143C2" w:rsidP="00FA4F11">
      <w:pPr>
        <w:pStyle w:val="affff1"/>
        <w:numPr>
          <w:ilvl w:val="0"/>
          <w:numId w:val="31"/>
        </w:numPr>
        <w:tabs>
          <w:tab w:val="num" w:pos="1418"/>
        </w:tabs>
        <w:ind w:left="1134" w:hanging="283"/>
        <w:rPr>
          <w:rFonts w:cs="Arial"/>
          <w:sz w:val="24"/>
        </w:rPr>
      </w:pPr>
      <w:bookmarkStart w:id="18" w:name="_Toc238544301"/>
      <w:bookmarkStart w:id="19" w:name="_Toc239152778"/>
      <w:bookmarkStart w:id="20" w:name="_Toc243381213"/>
      <w:r w:rsidRPr="00061C9B">
        <w:rPr>
          <w:rFonts w:cs="Arial"/>
          <w:sz w:val="24"/>
        </w:rPr>
        <w:t xml:space="preserve">мониторинг развития системы теплоснабжения </w:t>
      </w:r>
      <w:r w:rsidR="00622FCC" w:rsidRPr="00061C9B">
        <w:rPr>
          <w:rFonts w:cs="Arial"/>
          <w:sz w:val="24"/>
        </w:rPr>
        <w:t>города</w:t>
      </w:r>
      <w:r w:rsidRPr="00061C9B">
        <w:rPr>
          <w:rFonts w:cs="Arial"/>
          <w:sz w:val="24"/>
        </w:rPr>
        <w:t>;</w:t>
      </w:r>
    </w:p>
    <w:p w:rsidR="001143C2" w:rsidRPr="00061C9B" w:rsidRDefault="001143C2" w:rsidP="00FA4F11">
      <w:pPr>
        <w:pStyle w:val="affff1"/>
        <w:numPr>
          <w:ilvl w:val="0"/>
          <w:numId w:val="31"/>
        </w:numPr>
        <w:tabs>
          <w:tab w:val="num" w:pos="1418"/>
        </w:tabs>
        <w:ind w:left="1134" w:hanging="283"/>
        <w:rPr>
          <w:rFonts w:cs="Arial"/>
          <w:sz w:val="24"/>
        </w:rPr>
      </w:pPr>
      <w:r w:rsidRPr="00061C9B">
        <w:rPr>
          <w:rFonts w:cs="Arial"/>
          <w:sz w:val="24"/>
        </w:rPr>
        <w:t xml:space="preserve">обеспечение ежегодной актуализации Схемы теплоснабжения </w:t>
      </w:r>
      <w:r w:rsidR="00622FCC" w:rsidRPr="00061C9B">
        <w:rPr>
          <w:rFonts w:cs="Arial"/>
          <w:sz w:val="24"/>
        </w:rPr>
        <w:t>МО «Город Калуга»</w:t>
      </w:r>
      <w:r w:rsidRPr="00061C9B">
        <w:rPr>
          <w:rFonts w:cs="Arial"/>
          <w:sz w:val="24"/>
        </w:rPr>
        <w:t xml:space="preserve"> в соответствии с ФЗ-190 «О теплоснабжении» и Постановлением Правительства РФ №154.</w:t>
      </w:r>
      <w:bookmarkEnd w:id="18"/>
      <w:bookmarkEnd w:id="19"/>
      <w:bookmarkEnd w:id="20"/>
    </w:p>
    <w:p w:rsidR="001143C2" w:rsidRPr="00061C9B" w:rsidRDefault="001143C2" w:rsidP="00086390">
      <w:pPr>
        <w:pStyle w:val="affff1"/>
        <w:tabs>
          <w:tab w:val="clear" w:pos="1418"/>
        </w:tabs>
        <w:rPr>
          <w:rFonts w:cs="Arial"/>
          <w:sz w:val="24"/>
        </w:rPr>
      </w:pPr>
    </w:p>
    <w:p w:rsidR="00086390" w:rsidRPr="00061C9B" w:rsidRDefault="00086390" w:rsidP="0008639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 xml:space="preserve">Электронная модель систем теплоснабжения </w:t>
      </w:r>
      <w:r w:rsidR="00E7028B" w:rsidRPr="00061C9B">
        <w:rPr>
          <w:rFonts w:eastAsia="Times New Roman"/>
          <w:kern w:val="28"/>
          <w:sz w:val="24"/>
          <w:lang w:eastAsia="ru-RU"/>
        </w:rPr>
        <w:t>МО «Город Калуга»</w:t>
      </w:r>
      <w:r w:rsidRPr="00061C9B">
        <w:rPr>
          <w:rFonts w:eastAsia="Times New Roman"/>
          <w:kern w:val="28"/>
          <w:sz w:val="24"/>
          <w:lang w:eastAsia="ru-RU"/>
        </w:rPr>
        <w:t xml:space="preserve">, разработанная на базе программного комплекса </w:t>
      </w:r>
      <w:r w:rsidRPr="00061C9B">
        <w:rPr>
          <w:rFonts w:eastAsia="Times New Roman"/>
          <w:kern w:val="28"/>
          <w:sz w:val="24"/>
          <w:lang w:val="en-US" w:eastAsia="ru-RU"/>
        </w:rPr>
        <w:t>ZULU</w:t>
      </w:r>
      <w:r w:rsidRPr="00061C9B">
        <w:rPr>
          <w:rFonts w:eastAsia="Times New Roman"/>
          <w:kern w:val="28"/>
          <w:sz w:val="24"/>
          <w:lang w:eastAsia="ru-RU"/>
        </w:rPr>
        <w:t>, обеспечивает выполнение всех требований, предъявляемых к электронным моделям в соответствии с Постановлением Правительства РФ № 154 от 22.02.2012 г.:</w:t>
      </w:r>
    </w:p>
    <w:p w:rsidR="00086390" w:rsidRPr="00061C9B" w:rsidRDefault="00086390" w:rsidP="0008639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а) 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p>
    <w:p w:rsidR="00086390" w:rsidRPr="00061C9B" w:rsidRDefault="00086390" w:rsidP="0008639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lastRenderedPageBreak/>
        <w:t>б) паспортизацию объектов системы теплоснабжения;</w:t>
      </w:r>
    </w:p>
    <w:p w:rsidR="00086390" w:rsidRPr="00061C9B" w:rsidRDefault="00086390" w:rsidP="0008639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в) паспортизацию и описание расчетных единиц территориального деления, включая административное;</w:t>
      </w:r>
    </w:p>
    <w:p w:rsidR="00086390" w:rsidRPr="00061C9B" w:rsidRDefault="00086390" w:rsidP="0008639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p>
    <w:p w:rsidR="00086390" w:rsidRPr="00061C9B" w:rsidRDefault="00086390" w:rsidP="0008639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rsidR="00086390" w:rsidRPr="00061C9B" w:rsidRDefault="00086390" w:rsidP="0008639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е) расчет балансов тепловой энергии по источникам тепловой энергии и по территориальному признаку;</w:t>
      </w:r>
    </w:p>
    <w:p w:rsidR="00086390" w:rsidRPr="00061C9B" w:rsidRDefault="00086390" w:rsidP="0008639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ж) расчет потерь тепловой энергии через изоляцию и с утечками теплоносителя;</w:t>
      </w:r>
    </w:p>
    <w:p w:rsidR="00086390" w:rsidRPr="00061C9B" w:rsidRDefault="00086390" w:rsidP="0008639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з) расчет показателей надежности теплоснабжения;</w:t>
      </w:r>
    </w:p>
    <w:p w:rsidR="00086390" w:rsidRPr="00061C9B" w:rsidRDefault="00086390" w:rsidP="0008639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086390" w:rsidRPr="00061C9B" w:rsidRDefault="00086390" w:rsidP="0008639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к) сравнительные пьезометрические графики для разработки и анализа сценариев перспективного развития тепловых сетей.</w:t>
      </w:r>
    </w:p>
    <w:p w:rsidR="00086390" w:rsidRPr="00061C9B" w:rsidRDefault="00086390" w:rsidP="00086390">
      <w:pPr>
        <w:widowControl/>
        <w:adjustRightInd/>
        <w:spacing w:before="0" w:after="0" w:line="360" w:lineRule="auto"/>
        <w:textAlignment w:val="auto"/>
        <w:rPr>
          <w:rFonts w:eastAsia="Times New Roman"/>
          <w:kern w:val="28"/>
          <w:sz w:val="24"/>
          <w:lang w:eastAsia="ru-RU"/>
        </w:rPr>
        <w:sectPr w:rsidR="00086390" w:rsidRPr="00061C9B" w:rsidSect="00082F50">
          <w:pgSz w:w="11906" w:h="16838" w:code="9"/>
          <w:pgMar w:top="851" w:right="1134" w:bottom="1134" w:left="1701" w:header="510" w:footer="691" w:gutter="0"/>
          <w:cols w:space="708"/>
          <w:docGrid w:linePitch="360"/>
        </w:sectPr>
      </w:pPr>
      <w:r w:rsidRPr="00061C9B">
        <w:rPr>
          <w:rFonts w:eastAsia="Times New Roman"/>
          <w:kern w:val="28"/>
          <w:sz w:val="24"/>
          <w:lang w:eastAsia="ru-RU"/>
        </w:rPr>
        <w:t xml:space="preserve"> </w:t>
      </w:r>
    </w:p>
    <w:p w:rsidR="006A62B5" w:rsidRPr="00061C9B" w:rsidRDefault="006A62B5" w:rsidP="006A62B5">
      <w:pPr>
        <w:pStyle w:val="10"/>
        <w:numPr>
          <w:ilvl w:val="0"/>
          <w:numId w:val="1"/>
        </w:numPr>
        <w:rPr>
          <w:szCs w:val="22"/>
        </w:rPr>
      </w:pPr>
      <w:bookmarkStart w:id="21" w:name="_Toc363116643"/>
      <w:bookmarkStart w:id="22" w:name="_Toc71271268"/>
      <w:r w:rsidRPr="00061C9B">
        <w:rPr>
          <w:szCs w:val="22"/>
        </w:rPr>
        <w:lastRenderedPageBreak/>
        <w:t>Графическое представление объектов системы теплоснабжения с привязкой к топографической основе поселения, городского округа и с полным описанием связности объектов</w:t>
      </w:r>
      <w:bookmarkEnd w:id="21"/>
      <w:bookmarkEnd w:id="22"/>
    </w:p>
    <w:p w:rsidR="00AF19C4" w:rsidRPr="00061C9B" w:rsidRDefault="00AF19C4" w:rsidP="00AF19C4">
      <w:pPr>
        <w:pStyle w:val="20"/>
        <w:numPr>
          <w:ilvl w:val="1"/>
          <w:numId w:val="8"/>
        </w:numPr>
      </w:pPr>
      <w:bookmarkStart w:id="23" w:name="_Toc71271269"/>
      <w:r w:rsidRPr="00061C9B">
        <w:t>Описание программного комплекса ГИС «</w:t>
      </w:r>
      <w:r w:rsidRPr="00061C9B">
        <w:rPr>
          <w:lang w:val="en-US"/>
        </w:rPr>
        <w:t>Zulu</w:t>
      </w:r>
      <w:r w:rsidRPr="00061C9B">
        <w:t>»</w:t>
      </w:r>
      <w:bookmarkEnd w:id="23"/>
    </w:p>
    <w:p w:rsidR="00AF19C4" w:rsidRPr="00061C9B" w:rsidRDefault="00AF19C4" w:rsidP="00AF19C4">
      <w:pPr>
        <w:pStyle w:val="20"/>
        <w:numPr>
          <w:ilvl w:val="2"/>
          <w:numId w:val="8"/>
        </w:numPr>
        <w:rPr>
          <w:rFonts w:ascii="Arial" w:hAnsi="Arial" w:cs="Arial"/>
          <w:b/>
        </w:rPr>
      </w:pPr>
      <w:bookmarkStart w:id="24" w:name="_Toc71271270"/>
      <w:r w:rsidRPr="00061C9B">
        <w:rPr>
          <w:rFonts w:ascii="Arial" w:hAnsi="Arial" w:cs="Arial"/>
          <w:b/>
        </w:rPr>
        <w:t>Общие положения</w:t>
      </w:r>
      <w:bookmarkEnd w:id="24"/>
    </w:p>
    <w:p w:rsidR="00AF19C4" w:rsidRPr="00061C9B" w:rsidRDefault="00AF19C4" w:rsidP="00AF19C4"/>
    <w:p w:rsidR="00AF19C4" w:rsidRPr="00061C9B" w:rsidRDefault="00AF19C4" w:rsidP="00AF19C4">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В качестве базового программного обеспечения для реализации создания Электронной модели системы теплоснабжения города был выбран программно-расчетный комплекс ZULU.</w:t>
      </w:r>
    </w:p>
    <w:p w:rsidR="00AF19C4" w:rsidRPr="00061C9B" w:rsidRDefault="00AF19C4" w:rsidP="00AF19C4">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В данном разделе представлено краткое описание функциональных возможностей основных модулей программно-расчетного комплекса ZULU, необходимых для создания и дальнейшей эксплуатации ЭМ:</w:t>
      </w:r>
    </w:p>
    <w:p w:rsidR="00AF19C4" w:rsidRPr="00061C9B" w:rsidRDefault="00AF19C4" w:rsidP="00AF19C4">
      <w:pPr>
        <w:pStyle w:val="afff"/>
        <w:widowControl/>
        <w:numPr>
          <w:ilvl w:val="0"/>
          <w:numId w:val="12"/>
        </w:numPr>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сервер геоинформационной системы Zulu;</w:t>
      </w:r>
    </w:p>
    <w:p w:rsidR="00AF19C4" w:rsidRPr="00061C9B" w:rsidRDefault="00AF19C4" w:rsidP="00AF19C4">
      <w:pPr>
        <w:pStyle w:val="afff"/>
        <w:widowControl/>
        <w:numPr>
          <w:ilvl w:val="0"/>
          <w:numId w:val="12"/>
        </w:numPr>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инструментальная геоинформационная система ГИС Zulu;</w:t>
      </w:r>
    </w:p>
    <w:p w:rsidR="00AF19C4" w:rsidRPr="00061C9B" w:rsidRDefault="00AF19C4" w:rsidP="00AF19C4">
      <w:pPr>
        <w:pStyle w:val="afff"/>
        <w:widowControl/>
        <w:numPr>
          <w:ilvl w:val="0"/>
          <w:numId w:val="12"/>
        </w:numPr>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пакет расчетов сетей теплоснабжения ZuluThermo;</w:t>
      </w:r>
    </w:p>
    <w:p w:rsidR="00AF19C4" w:rsidRPr="00061C9B" w:rsidRDefault="00AF19C4" w:rsidP="00AF19C4">
      <w:pPr>
        <w:pStyle w:val="afff"/>
        <w:widowControl/>
        <w:numPr>
          <w:ilvl w:val="0"/>
          <w:numId w:val="12"/>
        </w:numPr>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подпрограмма (модуль) «Пространственные запросы» разработанная для выполнения аналитических пространственных запросов семантическим базам данных объектов в целом по системе теплоснабжения.</w:t>
      </w:r>
    </w:p>
    <w:p w:rsidR="00AF19C4" w:rsidRPr="00061C9B" w:rsidRDefault="00AF19C4" w:rsidP="00AF19C4">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По окончанию внедрения Заказчик самостоятельно определяет целесообразность развития данной системы и необходимость приобретения и внедрения дополнительных модулей.</w:t>
      </w:r>
    </w:p>
    <w:p w:rsidR="00AF19C4" w:rsidRPr="00061C9B" w:rsidRDefault="00AF19C4" w:rsidP="00AF19C4">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Более подробные сведения по программному продукту приведены в Приложениях 1-2 Книги 3 Обосновывающих материалов к схеме теплоснабжения.</w:t>
      </w:r>
    </w:p>
    <w:p w:rsidR="00AF19C4" w:rsidRPr="00061C9B" w:rsidRDefault="00AF19C4" w:rsidP="00AF19C4">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Результаты разработки модели (альбом характеристик тепловых сетей, результаты гидравлических расчетов по состоянию базового периода разработки схемы теплоснабжения, характеристики потребителей, схемы тепловых сетей) приведены в Приложениях 3-6 Обосновывающих материалов к схеме теплоснабжения.</w:t>
      </w:r>
    </w:p>
    <w:p w:rsidR="00E7028B" w:rsidRPr="00061C9B" w:rsidRDefault="00E7028B" w:rsidP="00AF19C4">
      <w:pPr>
        <w:widowControl/>
        <w:adjustRightInd/>
        <w:spacing w:before="0" w:after="0" w:line="360" w:lineRule="auto"/>
        <w:textAlignment w:val="auto"/>
        <w:rPr>
          <w:rFonts w:eastAsia="Times New Roman"/>
          <w:kern w:val="28"/>
          <w:sz w:val="24"/>
          <w:lang w:eastAsia="ru-RU"/>
        </w:rPr>
      </w:pPr>
    </w:p>
    <w:p w:rsidR="00E7028B" w:rsidRPr="00061C9B" w:rsidRDefault="00E7028B" w:rsidP="00AF19C4">
      <w:pPr>
        <w:widowControl/>
        <w:adjustRightInd/>
        <w:spacing w:before="0" w:after="0" w:line="360" w:lineRule="auto"/>
        <w:textAlignment w:val="auto"/>
        <w:rPr>
          <w:rFonts w:eastAsia="Times New Roman"/>
          <w:kern w:val="28"/>
          <w:sz w:val="24"/>
          <w:lang w:eastAsia="ru-RU"/>
        </w:rPr>
      </w:pPr>
    </w:p>
    <w:p w:rsidR="00AF19C4" w:rsidRPr="00061C9B" w:rsidRDefault="00AF19C4" w:rsidP="00AF19C4">
      <w:pPr>
        <w:widowControl/>
        <w:adjustRightInd/>
        <w:spacing w:before="0" w:after="0" w:line="360" w:lineRule="auto"/>
        <w:textAlignment w:val="auto"/>
        <w:rPr>
          <w:rFonts w:eastAsia="Times New Roman"/>
          <w:kern w:val="28"/>
          <w:sz w:val="24"/>
          <w:lang w:eastAsia="ru-RU"/>
        </w:rPr>
      </w:pPr>
    </w:p>
    <w:p w:rsidR="00AF19C4" w:rsidRPr="00061C9B" w:rsidRDefault="00AF19C4" w:rsidP="00AF19C4">
      <w:pPr>
        <w:pStyle w:val="20"/>
        <w:numPr>
          <w:ilvl w:val="2"/>
          <w:numId w:val="8"/>
        </w:numPr>
        <w:rPr>
          <w:rFonts w:ascii="Arial" w:hAnsi="Arial" w:cs="Arial"/>
          <w:b/>
        </w:rPr>
      </w:pPr>
      <w:r w:rsidRPr="00061C9B">
        <w:rPr>
          <w:rFonts w:ascii="Arial" w:hAnsi="Arial" w:cs="Arial"/>
          <w:b/>
        </w:rPr>
        <w:lastRenderedPageBreak/>
        <w:t xml:space="preserve"> </w:t>
      </w:r>
      <w:bookmarkStart w:id="25" w:name="_Toc71271271"/>
      <w:r w:rsidRPr="00061C9B">
        <w:rPr>
          <w:rFonts w:ascii="Arial" w:hAnsi="Arial" w:cs="Arial"/>
          <w:b/>
        </w:rPr>
        <w:t>Сервер геоинформационной системы Zulu</w:t>
      </w:r>
      <w:bookmarkEnd w:id="25"/>
    </w:p>
    <w:p w:rsidR="00AF19C4" w:rsidRPr="00061C9B" w:rsidRDefault="00AF19C4" w:rsidP="00AF19C4"/>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ZuluServer - сервер ГИС Zulu, предоставляющий возможность совместной многопользовательской работы с геоданными в локальной сети и глобальной сети Интернет.</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Доступ к серверу осуществляется через протокол TCP/IP. Сервер ZuluServer дает возможность исключить файловый доступ клиента к данным на сервере. Клиенту недоступна информация о физическом хранении данных и отсутствует возможность их несанкционированного изменения.</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Также есть возможность разграничить доступ к данным между пользователями. Система паролей и прав позволяет предоставлять разным пользователям различные возможности и ограничения для доступа и работы с данными.</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ГИС Zulu, сохраняя все возможности настольной версии ГИС, имеет встроенный клиент ZuluServer и может открывать карты, слои, проекты и другие данные Zulu как с локальной машины, так и с удаленного компьютера, где установлен ZuluServer.</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Для того, чтобы подключиться к серверу ZuluServer, достаточно указать его IP адрес, либо имя компьютера в локальной сети или же имя домена, если сервер расположен в сети Интернет.</w:t>
      </w:r>
    </w:p>
    <w:p w:rsidR="00AF19C4" w:rsidRPr="00061C9B" w:rsidRDefault="00AF19C4" w:rsidP="00AF19C4">
      <w:pPr>
        <w:spacing w:before="0" w:after="0"/>
        <w:ind w:right="45"/>
        <w:rPr>
          <w:rFonts w:eastAsia="Arial" w:cs="Arial"/>
          <w:spacing w:val="-4"/>
          <w:sz w:val="24"/>
          <w:szCs w:val="24"/>
        </w:rPr>
      </w:pPr>
    </w:p>
    <w:p w:rsidR="00AF19C4" w:rsidRPr="00061C9B" w:rsidRDefault="00AF19C4" w:rsidP="00AF19C4">
      <w:pPr>
        <w:spacing w:before="0" w:after="0"/>
        <w:ind w:firstLine="0"/>
        <w:jc w:val="center"/>
      </w:pPr>
      <w:r w:rsidRPr="00061C9B">
        <w:rPr>
          <w:noProof/>
          <w:lang w:eastAsia="ru-RU"/>
        </w:rPr>
        <w:lastRenderedPageBreak/>
        <w:drawing>
          <wp:inline distT="0" distB="0" distL="0" distR="0" wp14:anchorId="2C4702A7" wp14:editId="3B3D981C">
            <wp:extent cx="5642769" cy="4251367"/>
            <wp:effectExtent l="0" t="0" r="0" b="0"/>
            <wp:docPr id="975" name="Рисунок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49638" cy="4256543"/>
                    </a:xfrm>
                    <a:prstGeom prst="rect">
                      <a:avLst/>
                    </a:prstGeom>
                    <a:noFill/>
                  </pic:spPr>
                </pic:pic>
              </a:graphicData>
            </a:graphic>
          </wp:inline>
        </w:drawing>
      </w:r>
    </w:p>
    <w:p w:rsidR="00AF19C4" w:rsidRPr="00061C9B" w:rsidRDefault="00AF19C4" w:rsidP="00AF19C4">
      <w:pPr>
        <w:pStyle w:val="aff7"/>
        <w:spacing w:before="0" w:after="0"/>
        <w:ind w:firstLine="0"/>
        <w:jc w:val="center"/>
        <w:rPr>
          <w:color w:val="auto"/>
        </w:rPr>
      </w:pPr>
      <w:bookmarkStart w:id="26" w:name="_Toc71271306"/>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 xml:space="preserve"> - Встроенный клиент ГИС Zulu – ZuluServer</w:t>
      </w:r>
      <w:bookmarkEnd w:id="26"/>
    </w:p>
    <w:p w:rsidR="00AF19C4" w:rsidRPr="00061C9B" w:rsidRDefault="00AF19C4" w:rsidP="00AF19C4"/>
    <w:p w:rsidR="00AF19C4" w:rsidRPr="00061C9B" w:rsidRDefault="00AF19C4" w:rsidP="00AF19C4">
      <w:pPr>
        <w:pStyle w:val="20"/>
        <w:numPr>
          <w:ilvl w:val="3"/>
          <w:numId w:val="8"/>
        </w:numPr>
        <w:rPr>
          <w:rFonts w:ascii="Arial" w:hAnsi="Arial" w:cs="Arial"/>
          <w:i/>
          <w:sz w:val="24"/>
        </w:rPr>
      </w:pPr>
      <w:bookmarkStart w:id="27" w:name="_Toc71271272"/>
      <w:r w:rsidRPr="00061C9B">
        <w:rPr>
          <w:rFonts w:ascii="Arial" w:hAnsi="Arial" w:cs="Arial"/>
          <w:i/>
          <w:sz w:val="24"/>
        </w:rPr>
        <w:t>Особенности ZuluServer</w:t>
      </w:r>
      <w:bookmarkEnd w:id="27"/>
      <w:r w:rsidRPr="00061C9B">
        <w:rPr>
          <w:rFonts w:ascii="Arial" w:hAnsi="Arial" w:cs="Arial"/>
          <w:i/>
          <w:sz w:val="24"/>
        </w:rPr>
        <w:t xml:space="preserve"> </w:t>
      </w:r>
    </w:p>
    <w:p w:rsidR="00AF19C4" w:rsidRPr="00061C9B" w:rsidRDefault="00AF19C4" w:rsidP="00AF19C4">
      <w:pPr>
        <w:spacing w:before="32" w:after="0" w:line="341" w:lineRule="auto"/>
        <w:ind w:right="45"/>
        <w:rPr>
          <w:rFonts w:eastAsia="Arial" w:cs="Arial"/>
          <w:spacing w:val="-4"/>
          <w:sz w:val="24"/>
          <w:szCs w:val="24"/>
        </w:rPr>
      </w:pPr>
    </w:p>
    <w:p w:rsidR="00AF19C4" w:rsidRPr="00061C9B" w:rsidRDefault="00AF19C4" w:rsidP="00AF19C4">
      <w:pPr>
        <w:spacing w:before="32" w:after="0" w:line="341" w:lineRule="auto"/>
        <w:ind w:right="45"/>
        <w:rPr>
          <w:rFonts w:eastAsia="Arial" w:cs="Arial"/>
          <w:b/>
          <w:i/>
          <w:spacing w:val="-4"/>
          <w:sz w:val="24"/>
          <w:szCs w:val="24"/>
        </w:rPr>
      </w:pPr>
      <w:r w:rsidRPr="00061C9B">
        <w:rPr>
          <w:rFonts w:eastAsia="Arial" w:cs="Arial"/>
          <w:b/>
          <w:i/>
          <w:spacing w:val="-4"/>
          <w:sz w:val="24"/>
          <w:szCs w:val="24"/>
        </w:rPr>
        <w:t>Адресация данных</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ГИС Zulu в своей работе с данными использует путь к файлам слоев, карт, проектов и других, эти данные представляющим. Путь к файлу может быть локальным типа «C:\Zulu\Buildings.b00» или сетевым вида «\\server\C\Zulu\Buildings.b00». Для доступа же к данным на сервере, Zulu пользуется адресом ресурса URL (uniform resource location) вида «zulu://server/buildings.zl». Подобно тому как веб-браузер использует URL для доступа к страницам веб-сайта, ГИС Zulu использует свой тип URL для адресации к данным на сервере ZuluServer.</w:t>
      </w:r>
    </w:p>
    <w:p w:rsidR="00AF19C4" w:rsidRPr="00061C9B" w:rsidRDefault="00AF19C4" w:rsidP="00AF19C4">
      <w:pPr>
        <w:spacing w:before="32" w:after="0" w:line="341" w:lineRule="auto"/>
        <w:ind w:right="45"/>
        <w:rPr>
          <w:rFonts w:eastAsia="Arial" w:cs="Arial"/>
          <w:spacing w:val="-4"/>
          <w:sz w:val="24"/>
          <w:szCs w:val="24"/>
        </w:rPr>
      </w:pPr>
    </w:p>
    <w:p w:rsidR="00AF19C4" w:rsidRPr="00061C9B" w:rsidRDefault="00AF19C4" w:rsidP="00AF19C4">
      <w:pPr>
        <w:spacing w:before="32" w:after="0" w:line="341" w:lineRule="auto"/>
        <w:ind w:right="45"/>
        <w:rPr>
          <w:rFonts w:eastAsia="Arial" w:cs="Arial"/>
          <w:b/>
          <w:i/>
          <w:spacing w:val="-4"/>
          <w:sz w:val="24"/>
          <w:szCs w:val="24"/>
        </w:rPr>
      </w:pPr>
      <w:r w:rsidRPr="00061C9B">
        <w:rPr>
          <w:rFonts w:eastAsia="Arial" w:cs="Arial"/>
          <w:b/>
          <w:i/>
          <w:spacing w:val="-4"/>
          <w:sz w:val="24"/>
          <w:szCs w:val="24"/>
        </w:rPr>
        <w:t>Наложение слоев с разных серверов</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ГИС Zulu дает возможность работать одновременно с картами и слоями с разных серверов и накладывать в одной карте слои с локальной машины и слои с сервера друг на друга в произвольном порядке.</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lastRenderedPageBreak/>
        <w:t>Например, на карту местности в виде слоев, загруженных с удаленного сервера (допустим, из Интернета) можно наложить план предприятия с сервера данного предприятия, а поверх расположить схему инженерных коммуникаций, расположенную на клиентской машине.</w:t>
      </w:r>
    </w:p>
    <w:p w:rsidR="00AF19C4" w:rsidRPr="00061C9B" w:rsidRDefault="00AF19C4" w:rsidP="00AF19C4">
      <w:pPr>
        <w:spacing w:before="32" w:after="0" w:line="341" w:lineRule="auto"/>
        <w:ind w:right="45"/>
        <w:rPr>
          <w:rFonts w:eastAsia="Arial" w:cs="Arial"/>
          <w:spacing w:val="-4"/>
          <w:sz w:val="24"/>
          <w:szCs w:val="24"/>
        </w:rPr>
      </w:pPr>
    </w:p>
    <w:p w:rsidR="00AF19C4" w:rsidRPr="00061C9B" w:rsidRDefault="00AF19C4" w:rsidP="00AF19C4">
      <w:pPr>
        <w:spacing w:before="32" w:after="0" w:line="341" w:lineRule="auto"/>
        <w:ind w:right="45"/>
        <w:rPr>
          <w:rFonts w:eastAsia="Arial" w:cs="Arial"/>
          <w:b/>
          <w:i/>
          <w:spacing w:val="-4"/>
          <w:sz w:val="24"/>
          <w:szCs w:val="24"/>
        </w:rPr>
      </w:pPr>
      <w:r w:rsidRPr="00061C9B">
        <w:rPr>
          <w:rFonts w:eastAsia="Arial" w:cs="Arial"/>
          <w:b/>
          <w:i/>
          <w:spacing w:val="-4"/>
          <w:sz w:val="24"/>
          <w:szCs w:val="24"/>
        </w:rPr>
        <w:t>Многопользовательское редактирование</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ZuluServer дает возможность одновременного редактирования одних и тех же графических и табличных данных несколькими пользователями. При этом ведется независимый для каждого пользователя журнал отката.</w:t>
      </w:r>
    </w:p>
    <w:p w:rsidR="00AF19C4" w:rsidRPr="00061C9B" w:rsidRDefault="00AF19C4" w:rsidP="00AF19C4">
      <w:pPr>
        <w:spacing w:before="32" w:after="0" w:line="341" w:lineRule="auto"/>
        <w:ind w:right="45"/>
        <w:rPr>
          <w:rFonts w:eastAsia="Arial" w:cs="Arial"/>
          <w:spacing w:val="-4"/>
          <w:sz w:val="24"/>
          <w:szCs w:val="24"/>
        </w:rPr>
      </w:pPr>
    </w:p>
    <w:p w:rsidR="00AF19C4" w:rsidRPr="00061C9B" w:rsidRDefault="00AF19C4" w:rsidP="00AF19C4">
      <w:pPr>
        <w:spacing w:before="32" w:after="0" w:line="341" w:lineRule="auto"/>
        <w:ind w:right="45"/>
        <w:rPr>
          <w:rFonts w:eastAsia="Arial" w:cs="Arial"/>
          <w:b/>
          <w:i/>
          <w:spacing w:val="-4"/>
          <w:sz w:val="24"/>
          <w:szCs w:val="24"/>
        </w:rPr>
      </w:pPr>
      <w:r w:rsidRPr="00061C9B">
        <w:rPr>
          <w:rFonts w:eastAsia="Arial" w:cs="Arial"/>
          <w:b/>
          <w:i/>
          <w:spacing w:val="-4"/>
          <w:sz w:val="24"/>
          <w:szCs w:val="24"/>
        </w:rPr>
        <w:t>Автоматическое обновление карты</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При изменении данных одним из клиентов, сервер оповещает всех клиентов, пользующихся в данный момент этими данными, что приводит к автоматическому обновлению данных на карте.</w:t>
      </w:r>
    </w:p>
    <w:p w:rsidR="00AF19C4" w:rsidRPr="00061C9B" w:rsidRDefault="00AF19C4" w:rsidP="00AF19C4">
      <w:pPr>
        <w:spacing w:before="32" w:after="0" w:line="341" w:lineRule="auto"/>
        <w:ind w:right="45"/>
        <w:rPr>
          <w:rFonts w:eastAsia="Arial" w:cs="Arial"/>
          <w:spacing w:val="-4"/>
          <w:sz w:val="24"/>
          <w:szCs w:val="24"/>
        </w:rPr>
      </w:pPr>
    </w:p>
    <w:p w:rsidR="00AF19C4" w:rsidRPr="00061C9B" w:rsidRDefault="00AF19C4" w:rsidP="00AF19C4">
      <w:pPr>
        <w:spacing w:before="32" w:after="0" w:line="341" w:lineRule="auto"/>
        <w:ind w:right="45"/>
        <w:rPr>
          <w:rFonts w:eastAsia="Arial" w:cs="Arial"/>
          <w:b/>
          <w:i/>
          <w:spacing w:val="-4"/>
          <w:sz w:val="24"/>
          <w:szCs w:val="24"/>
        </w:rPr>
      </w:pPr>
      <w:r w:rsidRPr="00061C9B">
        <w:rPr>
          <w:rFonts w:eastAsia="Arial" w:cs="Arial"/>
          <w:b/>
          <w:i/>
          <w:spacing w:val="-4"/>
          <w:sz w:val="24"/>
          <w:szCs w:val="24"/>
        </w:rPr>
        <w:t>Публикация данных</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ZuluServer спланирован так, чтобы дать возможность быстро и просто опубликовать данные, созданные с помощью настольной версии ГИС Zulu. Физический формат данных при этом не меняется. Достаточно с помощью утилиты подготовки данных или вручную настроить ссылки для сервера ZuluServer и данные становятся доступными в сети. Подобно веб-серверу, сервер Zulu по запросу с клиентского места нужного ресурса предоставит данные, сопоставленные с этим ресурсом.</w:t>
      </w:r>
    </w:p>
    <w:p w:rsidR="00AF19C4" w:rsidRPr="00061C9B" w:rsidRDefault="00AF19C4" w:rsidP="00AF19C4">
      <w:pPr>
        <w:spacing w:before="32" w:after="0" w:line="341" w:lineRule="auto"/>
        <w:ind w:right="45"/>
        <w:rPr>
          <w:rFonts w:eastAsia="Arial" w:cs="Arial"/>
          <w:b/>
          <w:i/>
          <w:spacing w:val="-4"/>
          <w:sz w:val="24"/>
          <w:szCs w:val="24"/>
        </w:rPr>
      </w:pPr>
    </w:p>
    <w:p w:rsidR="00AF19C4" w:rsidRPr="00061C9B" w:rsidRDefault="00AF19C4" w:rsidP="00AF19C4">
      <w:pPr>
        <w:spacing w:before="32" w:after="0" w:line="341" w:lineRule="auto"/>
        <w:ind w:right="45"/>
        <w:rPr>
          <w:rFonts w:eastAsia="Arial" w:cs="Arial"/>
          <w:b/>
          <w:i/>
          <w:spacing w:val="-4"/>
          <w:sz w:val="24"/>
          <w:szCs w:val="24"/>
        </w:rPr>
      </w:pPr>
      <w:r w:rsidRPr="00061C9B">
        <w:rPr>
          <w:rFonts w:eastAsia="Arial" w:cs="Arial"/>
          <w:b/>
          <w:i/>
          <w:spacing w:val="-4"/>
          <w:sz w:val="24"/>
          <w:szCs w:val="24"/>
        </w:rPr>
        <w:t>Администрирование данных</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ZuluServer предоставляет возможность разграничить доступ к данным и назначить различные правила и права доступа к ним. Можно предоставить как анонимный доступа к данным для широкой публики, так и ограничить его для узкого круга пользователей, определив для каждого из них какие операции с данными ему разрешены.</w:t>
      </w:r>
    </w:p>
    <w:p w:rsidR="00AF19C4" w:rsidRPr="00061C9B" w:rsidRDefault="00AF19C4" w:rsidP="00AF19C4">
      <w:pPr>
        <w:spacing w:before="32" w:after="0" w:line="341" w:lineRule="auto"/>
        <w:ind w:right="45"/>
        <w:rPr>
          <w:rFonts w:eastAsia="Arial" w:cs="Arial"/>
          <w:spacing w:val="-4"/>
          <w:sz w:val="24"/>
          <w:szCs w:val="24"/>
        </w:rPr>
      </w:pPr>
    </w:p>
    <w:p w:rsidR="00AF19C4" w:rsidRPr="00061C9B" w:rsidRDefault="00AF19C4" w:rsidP="00AF19C4">
      <w:pPr>
        <w:spacing w:before="32" w:after="0" w:line="341" w:lineRule="auto"/>
        <w:ind w:right="45"/>
        <w:rPr>
          <w:rFonts w:eastAsia="Arial" w:cs="Arial"/>
          <w:b/>
          <w:i/>
          <w:spacing w:val="-4"/>
          <w:sz w:val="24"/>
          <w:szCs w:val="24"/>
        </w:rPr>
      </w:pPr>
      <w:r w:rsidRPr="00061C9B">
        <w:rPr>
          <w:rFonts w:eastAsia="Arial" w:cs="Arial"/>
          <w:b/>
          <w:i/>
          <w:spacing w:val="-4"/>
          <w:sz w:val="24"/>
          <w:szCs w:val="24"/>
        </w:rPr>
        <w:t>Web-службы WMS и WFS</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ZuluServer позволяет работать с данными сервера по спецификациям WMS 1.1.1, WMS 1.3.0 (Web Map Service) и WFS 1.0.0 (Web Feature Service) разработанными OGC (Open Geospatial Consortium).</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lastRenderedPageBreak/>
        <w:t>Web-служба WMS позволяет отображать слои и карты сервера на клиентах, поддерживающих спецификации WMS, в частности, Zulu, Google Earth, Google Api, Open Layers, Yandex Map, MapInfo, ArcGIS и др.</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Web-служба WFS обеспечивает доступ к векторной и семантической информации сервера для клиентов, поддерживающих данную спецификацию.</w:t>
      </w:r>
    </w:p>
    <w:p w:rsidR="00AF19C4" w:rsidRPr="00061C9B" w:rsidRDefault="00AF19C4" w:rsidP="00AF19C4">
      <w:pPr>
        <w:spacing w:before="32" w:after="0" w:line="341" w:lineRule="auto"/>
        <w:ind w:right="45"/>
        <w:rPr>
          <w:rFonts w:eastAsia="Arial" w:cs="Arial"/>
          <w:spacing w:val="-4"/>
          <w:sz w:val="24"/>
          <w:szCs w:val="24"/>
        </w:rPr>
      </w:pPr>
    </w:p>
    <w:p w:rsidR="00AF19C4" w:rsidRPr="00061C9B" w:rsidRDefault="00AF19C4" w:rsidP="00AF19C4">
      <w:pPr>
        <w:spacing w:before="32" w:after="0" w:line="341" w:lineRule="auto"/>
        <w:ind w:right="45"/>
        <w:rPr>
          <w:rFonts w:eastAsia="Arial" w:cs="Arial"/>
          <w:b/>
          <w:i/>
          <w:spacing w:val="-4"/>
          <w:sz w:val="24"/>
          <w:szCs w:val="24"/>
        </w:rPr>
      </w:pPr>
      <w:r w:rsidRPr="00061C9B">
        <w:rPr>
          <w:rFonts w:eastAsia="Arial" w:cs="Arial"/>
          <w:b/>
          <w:i/>
          <w:spacing w:val="-4"/>
          <w:sz w:val="24"/>
          <w:szCs w:val="24"/>
        </w:rPr>
        <w:t>Пространственный фильтр к данным</w:t>
      </w:r>
    </w:p>
    <w:p w:rsidR="00AF19C4" w:rsidRPr="00061C9B" w:rsidRDefault="00AF19C4" w:rsidP="00AF19C4">
      <w:pPr>
        <w:spacing w:before="32" w:after="0" w:line="341" w:lineRule="auto"/>
        <w:ind w:right="45"/>
        <w:rPr>
          <w:rFonts w:eastAsia="Arial" w:cs="Arial"/>
          <w:spacing w:val="-4"/>
          <w:sz w:val="24"/>
          <w:szCs w:val="24"/>
        </w:rPr>
      </w:pP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Права доступа к серверным данным для пользователя или группы пользователей можно ограничить областью, заданной простым или составным полигоном.</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Если введено такое ограничение, то пользователь сможет отображать слои и оперировать данными только в пределах указанной области.</w:t>
      </w:r>
    </w:p>
    <w:p w:rsidR="00AF19C4" w:rsidRPr="00061C9B" w:rsidRDefault="00AF19C4" w:rsidP="00AF19C4">
      <w:pPr>
        <w:spacing w:before="32" w:after="0" w:line="341" w:lineRule="auto"/>
        <w:ind w:right="45"/>
        <w:rPr>
          <w:rFonts w:eastAsia="Arial" w:cs="Arial"/>
          <w:spacing w:val="-4"/>
          <w:sz w:val="24"/>
          <w:szCs w:val="24"/>
        </w:rPr>
      </w:pPr>
    </w:p>
    <w:p w:rsidR="00AF19C4" w:rsidRPr="00061C9B" w:rsidRDefault="00AF19C4" w:rsidP="00AF19C4">
      <w:pPr>
        <w:spacing w:before="32" w:after="0" w:line="341" w:lineRule="auto"/>
        <w:ind w:right="45"/>
        <w:rPr>
          <w:rFonts w:eastAsia="Arial" w:cs="Arial"/>
          <w:b/>
          <w:i/>
          <w:spacing w:val="-4"/>
          <w:sz w:val="24"/>
          <w:szCs w:val="24"/>
        </w:rPr>
      </w:pPr>
      <w:r w:rsidRPr="00061C9B">
        <w:rPr>
          <w:rFonts w:eastAsia="Arial" w:cs="Arial"/>
          <w:b/>
          <w:i/>
          <w:spacing w:val="-4"/>
          <w:sz w:val="24"/>
          <w:szCs w:val="24"/>
        </w:rPr>
        <w:t>Авторизация Windows</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При соединении с ZuluServer возможно использовать учетные сведения Windows для авторизации пользователя на сервере, как это делает, например, Microsoft SQL Server. Пользователю не нужно постоянно вводить логин и пароль.</w:t>
      </w:r>
    </w:p>
    <w:p w:rsidR="00AF19C4" w:rsidRPr="00061C9B" w:rsidRDefault="00AF19C4" w:rsidP="00AF19C4">
      <w:pPr>
        <w:spacing w:before="32" w:after="0" w:line="341" w:lineRule="auto"/>
        <w:ind w:right="45"/>
        <w:rPr>
          <w:rFonts w:eastAsia="Arial" w:cs="Arial"/>
          <w:spacing w:val="-4"/>
          <w:sz w:val="24"/>
          <w:szCs w:val="24"/>
        </w:rPr>
      </w:pPr>
    </w:p>
    <w:p w:rsidR="00AF19C4" w:rsidRPr="00061C9B" w:rsidRDefault="00AF19C4" w:rsidP="00AF19C4">
      <w:pPr>
        <w:pStyle w:val="20"/>
        <w:numPr>
          <w:ilvl w:val="2"/>
          <w:numId w:val="8"/>
        </w:numPr>
        <w:rPr>
          <w:rFonts w:ascii="Arial" w:hAnsi="Arial" w:cs="Arial"/>
          <w:b/>
        </w:rPr>
      </w:pPr>
      <w:bookmarkStart w:id="28" w:name="_Toc71271273"/>
      <w:r w:rsidRPr="00061C9B">
        <w:rPr>
          <w:rFonts w:ascii="Arial" w:hAnsi="Arial" w:cs="Arial"/>
          <w:b/>
        </w:rPr>
        <w:t>Инструментальная геоинформационная система ГИС Zulu</w:t>
      </w:r>
      <w:bookmarkEnd w:id="28"/>
      <w:r w:rsidRPr="00061C9B">
        <w:rPr>
          <w:rFonts w:ascii="Arial" w:hAnsi="Arial" w:cs="Arial"/>
          <w:b/>
        </w:rPr>
        <w:t xml:space="preserve"> </w:t>
      </w:r>
    </w:p>
    <w:p w:rsidR="00AF19C4" w:rsidRPr="00061C9B" w:rsidRDefault="00AF19C4" w:rsidP="00AF19C4">
      <w:pPr>
        <w:spacing w:line="360" w:lineRule="auto"/>
        <w:rPr>
          <w:rFonts w:cs="Arial"/>
          <w:sz w:val="24"/>
          <w:szCs w:val="24"/>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 xml:space="preserve">ГИС </w:t>
      </w:r>
      <w:r w:rsidRPr="00061C9B">
        <w:rPr>
          <w:rFonts w:cs="Arial"/>
          <w:sz w:val="24"/>
          <w:szCs w:val="24"/>
          <w:lang w:val="en-US" w:eastAsia="ru-RU"/>
        </w:rPr>
        <w:t>Zulu</w:t>
      </w:r>
      <w:r w:rsidRPr="00061C9B">
        <w:rPr>
          <w:rFonts w:cs="Arial"/>
          <w:sz w:val="24"/>
          <w:szCs w:val="24"/>
          <w:lang w:eastAsia="ru-RU"/>
        </w:rPr>
        <w:t xml:space="preserve"> - инструментальная геоинформационная система для создания электронных карт, планов и схем, информационно-справочных систем, включая моделирование инженерных коммуникаций и транспортных систем.</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 xml:space="preserve">Геоинформационная система </w:t>
      </w:r>
      <w:r w:rsidRPr="00061C9B">
        <w:rPr>
          <w:rFonts w:cs="Arial"/>
          <w:sz w:val="24"/>
          <w:szCs w:val="24"/>
          <w:lang w:val="en-US" w:eastAsia="ru-RU"/>
        </w:rPr>
        <w:t>Zulu</w:t>
      </w:r>
      <w:r w:rsidRPr="00061C9B">
        <w:rPr>
          <w:rFonts w:cs="Arial"/>
          <w:sz w:val="24"/>
          <w:szCs w:val="24"/>
          <w:lang w:eastAsia="ru-RU"/>
        </w:rPr>
        <w:t xml:space="preserve"> предназначена для разработки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 xml:space="preserve">С помощью </w:t>
      </w:r>
      <w:r w:rsidRPr="00061C9B">
        <w:rPr>
          <w:rFonts w:cs="Arial"/>
          <w:sz w:val="24"/>
          <w:szCs w:val="24"/>
          <w:lang w:val="en-US" w:eastAsia="ru-RU"/>
        </w:rPr>
        <w:t>Zulu</w:t>
      </w:r>
      <w:r w:rsidRPr="00061C9B">
        <w:rPr>
          <w:rFonts w:cs="Arial"/>
          <w:sz w:val="24"/>
          <w:szCs w:val="24"/>
          <w:lang w:eastAsia="ru-RU"/>
        </w:rPr>
        <w:t xml:space="preserve"> можно создавать всевозможные карты в географических проекциях, или план-схемы, включая карты и схемы инженерных сетей с поддержкой их топологии, работать с большим количеством растров, проводить совместный семантический и пространственный анализ графических и табличных данных, создавать различные тематические карты, осуществлять экспорт и импорт </w:t>
      </w:r>
      <w:r w:rsidRPr="00061C9B">
        <w:rPr>
          <w:rFonts w:cs="Arial"/>
          <w:sz w:val="24"/>
          <w:szCs w:val="24"/>
          <w:lang w:eastAsia="ru-RU"/>
        </w:rPr>
        <w:lastRenderedPageBreak/>
        <w:t>данных.</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 xml:space="preserve">ГИС </w:t>
      </w:r>
      <w:r w:rsidRPr="00061C9B">
        <w:rPr>
          <w:rFonts w:cs="Arial"/>
          <w:sz w:val="24"/>
          <w:szCs w:val="24"/>
          <w:lang w:val="en-US" w:eastAsia="ru-RU"/>
        </w:rPr>
        <w:t>Zulu</w:t>
      </w:r>
      <w:r w:rsidRPr="00061C9B">
        <w:rPr>
          <w:rFonts w:cs="Arial"/>
          <w:sz w:val="24"/>
          <w:szCs w:val="24"/>
          <w:lang w:eastAsia="ru-RU"/>
        </w:rPr>
        <w:t xml:space="preserve"> позволяет импортировать данные из таких программ как </w:t>
      </w:r>
      <w:r w:rsidRPr="00061C9B">
        <w:rPr>
          <w:rFonts w:cs="Arial"/>
          <w:sz w:val="24"/>
          <w:szCs w:val="24"/>
          <w:lang w:val="en-US" w:eastAsia="ru-RU"/>
        </w:rPr>
        <w:t>Maplnfo</w:t>
      </w:r>
      <w:r w:rsidRPr="00061C9B">
        <w:rPr>
          <w:rFonts w:cs="Arial"/>
          <w:sz w:val="24"/>
          <w:szCs w:val="24"/>
          <w:lang w:eastAsia="ru-RU"/>
        </w:rPr>
        <w:t xml:space="preserve">, </w:t>
      </w:r>
      <w:r w:rsidRPr="00061C9B">
        <w:rPr>
          <w:rFonts w:cs="Arial"/>
          <w:sz w:val="24"/>
          <w:szCs w:val="24"/>
          <w:lang w:val="en-US" w:eastAsia="ru-RU"/>
        </w:rPr>
        <w:t>AutoCAD</w:t>
      </w:r>
      <w:r w:rsidRPr="00061C9B">
        <w:rPr>
          <w:rFonts w:cs="Arial"/>
          <w:sz w:val="24"/>
          <w:szCs w:val="24"/>
          <w:lang w:eastAsia="ru-RU"/>
        </w:rPr>
        <w:t xml:space="preserve"> </w:t>
      </w:r>
      <w:r w:rsidRPr="00061C9B">
        <w:rPr>
          <w:rFonts w:cs="Arial"/>
          <w:sz w:val="24"/>
          <w:szCs w:val="24"/>
          <w:lang w:val="en-US" w:eastAsia="ru-RU"/>
        </w:rPr>
        <w:t>Release</w:t>
      </w:r>
      <w:r w:rsidRPr="00061C9B">
        <w:rPr>
          <w:rFonts w:cs="Arial"/>
          <w:sz w:val="24"/>
          <w:szCs w:val="24"/>
          <w:lang w:eastAsia="ru-RU"/>
        </w:rPr>
        <w:t xml:space="preserve"> 12, </w:t>
      </w:r>
      <w:r w:rsidRPr="00061C9B">
        <w:rPr>
          <w:rFonts w:cs="Arial"/>
          <w:sz w:val="24"/>
          <w:szCs w:val="24"/>
          <w:lang w:val="en-US" w:eastAsia="ru-RU"/>
        </w:rPr>
        <w:t>ArcView</w:t>
      </w:r>
      <w:r w:rsidRPr="00061C9B">
        <w:rPr>
          <w:rFonts w:cs="Arial"/>
          <w:sz w:val="24"/>
          <w:szCs w:val="24"/>
          <w:lang w:eastAsia="ru-RU"/>
        </w:rPr>
        <w:t xml:space="preserve">. В результате импорта будут получены векторные слои с готовыми объектами, при этом все характеристики, такие как масштаб, цвет и др. будут сохранены. Если к объектам в обменном формате была прикреплена база данных, то она так же импортируется в </w:t>
      </w:r>
      <w:r w:rsidRPr="00061C9B">
        <w:rPr>
          <w:rFonts w:cs="Arial"/>
          <w:sz w:val="24"/>
          <w:szCs w:val="24"/>
          <w:lang w:val="en-US" w:eastAsia="ru-RU"/>
        </w:rPr>
        <w:t>Zulu</w:t>
      </w:r>
      <w:r w:rsidRPr="00061C9B">
        <w:rPr>
          <w:rFonts w:cs="Arial"/>
          <w:sz w:val="24"/>
          <w:szCs w:val="24"/>
          <w:lang w:eastAsia="ru-RU"/>
        </w:rPr>
        <w:t>.</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 xml:space="preserve">Помимо импорта </w:t>
      </w:r>
      <w:r w:rsidRPr="00061C9B">
        <w:rPr>
          <w:rFonts w:cs="Arial"/>
          <w:sz w:val="24"/>
          <w:szCs w:val="24"/>
          <w:lang w:val="en-US" w:eastAsia="ru-RU"/>
        </w:rPr>
        <w:t>Zulu</w:t>
      </w:r>
      <w:r w:rsidRPr="00061C9B">
        <w:rPr>
          <w:rFonts w:cs="Arial"/>
          <w:sz w:val="24"/>
          <w:szCs w:val="24"/>
          <w:lang w:eastAsia="ru-RU"/>
        </w:rPr>
        <w:t xml:space="preserve"> имеет возможность экспорта графических данных в такие программы как </w:t>
      </w:r>
      <w:r w:rsidRPr="00061C9B">
        <w:rPr>
          <w:rFonts w:cs="Arial"/>
          <w:sz w:val="24"/>
          <w:szCs w:val="24"/>
          <w:lang w:val="en-US" w:eastAsia="ru-RU"/>
        </w:rPr>
        <w:t>Maplnfo</w:t>
      </w:r>
      <w:r w:rsidRPr="00061C9B">
        <w:rPr>
          <w:rFonts w:cs="Arial"/>
          <w:sz w:val="24"/>
          <w:szCs w:val="24"/>
          <w:lang w:eastAsia="ru-RU"/>
        </w:rPr>
        <w:t xml:space="preserve">, </w:t>
      </w:r>
      <w:r w:rsidRPr="00061C9B">
        <w:rPr>
          <w:rFonts w:cs="Arial"/>
          <w:sz w:val="24"/>
          <w:szCs w:val="24"/>
          <w:lang w:val="en-US" w:eastAsia="ru-RU"/>
        </w:rPr>
        <w:t>AutoCAD</w:t>
      </w:r>
      <w:r w:rsidRPr="00061C9B">
        <w:rPr>
          <w:rFonts w:cs="Arial"/>
          <w:sz w:val="24"/>
          <w:szCs w:val="24"/>
          <w:lang w:eastAsia="ru-RU"/>
        </w:rPr>
        <w:t xml:space="preserve"> </w:t>
      </w:r>
      <w:r w:rsidRPr="00061C9B">
        <w:rPr>
          <w:rFonts w:cs="Arial"/>
          <w:sz w:val="24"/>
          <w:szCs w:val="24"/>
          <w:lang w:val="en-US" w:eastAsia="ru-RU"/>
        </w:rPr>
        <w:t>Release</w:t>
      </w:r>
      <w:r w:rsidRPr="00061C9B">
        <w:rPr>
          <w:rFonts w:cs="Arial"/>
          <w:sz w:val="24"/>
          <w:szCs w:val="24"/>
          <w:lang w:eastAsia="ru-RU"/>
        </w:rPr>
        <w:t xml:space="preserve"> 12 и </w:t>
      </w:r>
      <w:r w:rsidRPr="00061C9B">
        <w:rPr>
          <w:rFonts w:cs="Arial"/>
          <w:sz w:val="24"/>
          <w:szCs w:val="24"/>
          <w:lang w:val="en-US" w:eastAsia="ru-RU"/>
        </w:rPr>
        <w:t>ArcView</w:t>
      </w:r>
      <w:r w:rsidRPr="00061C9B">
        <w:rPr>
          <w:rFonts w:cs="Arial"/>
          <w:sz w:val="24"/>
          <w:szCs w:val="24"/>
          <w:lang w:eastAsia="ru-RU"/>
        </w:rPr>
        <w:t xml:space="preserve">. Экспорт семантических данных возможен в электронную таблицу </w:t>
      </w:r>
      <w:r w:rsidRPr="00061C9B">
        <w:rPr>
          <w:rFonts w:cs="Arial"/>
          <w:sz w:val="24"/>
          <w:szCs w:val="24"/>
          <w:lang w:val="en-US" w:eastAsia="ru-RU"/>
        </w:rPr>
        <w:t>Microsoft</w:t>
      </w:r>
      <w:r w:rsidRPr="00061C9B">
        <w:rPr>
          <w:rFonts w:cs="Arial"/>
          <w:sz w:val="24"/>
          <w:szCs w:val="24"/>
          <w:lang w:eastAsia="ru-RU"/>
        </w:rPr>
        <w:t xml:space="preserve"> </w:t>
      </w:r>
      <w:r w:rsidRPr="00061C9B">
        <w:rPr>
          <w:rFonts w:cs="Arial"/>
          <w:sz w:val="24"/>
          <w:szCs w:val="24"/>
          <w:lang w:val="en-US" w:eastAsia="ru-RU"/>
        </w:rPr>
        <w:t>Excel</w:t>
      </w:r>
      <w:r w:rsidRPr="00061C9B">
        <w:rPr>
          <w:rFonts w:cs="Arial"/>
          <w:sz w:val="24"/>
          <w:szCs w:val="24"/>
          <w:lang w:eastAsia="ru-RU"/>
        </w:rPr>
        <w:t xml:space="preserve"> или страницу </w:t>
      </w:r>
      <w:r w:rsidRPr="00061C9B">
        <w:rPr>
          <w:rFonts w:cs="Arial"/>
          <w:sz w:val="24"/>
          <w:szCs w:val="24"/>
          <w:lang w:val="en-US" w:eastAsia="ru-RU"/>
        </w:rPr>
        <w:t>HTML</w:t>
      </w:r>
      <w:r w:rsidRPr="00061C9B">
        <w:rPr>
          <w:rFonts w:cs="Arial"/>
          <w:sz w:val="24"/>
          <w:szCs w:val="24"/>
          <w:lang w:eastAsia="ru-RU"/>
        </w:rPr>
        <w:t xml:space="preserve">. В системе </w:t>
      </w:r>
      <w:r w:rsidRPr="00061C9B">
        <w:rPr>
          <w:rFonts w:cs="Arial"/>
          <w:sz w:val="24"/>
          <w:szCs w:val="24"/>
          <w:lang w:val="en-US" w:eastAsia="ru-RU"/>
        </w:rPr>
        <w:t>Zulu</w:t>
      </w:r>
      <w:r w:rsidRPr="00061C9B">
        <w:rPr>
          <w:rFonts w:cs="Arial"/>
          <w:sz w:val="24"/>
          <w:szCs w:val="24"/>
          <w:lang w:eastAsia="ru-RU"/>
        </w:rPr>
        <w:t xml:space="preserve"> также могут без преобразования использоваться описатели растровых объектов в форматах </w:t>
      </w:r>
      <w:r w:rsidRPr="00061C9B">
        <w:rPr>
          <w:rFonts w:cs="Arial"/>
          <w:sz w:val="24"/>
          <w:szCs w:val="24"/>
          <w:lang w:val="en-US" w:eastAsia="ru-RU"/>
        </w:rPr>
        <w:t>Maplnfo</w:t>
      </w:r>
      <w:r w:rsidRPr="00061C9B">
        <w:rPr>
          <w:rFonts w:cs="Arial"/>
          <w:sz w:val="24"/>
          <w:szCs w:val="24"/>
          <w:lang w:eastAsia="ru-RU"/>
        </w:rPr>
        <w:t xml:space="preserve"> и </w:t>
      </w:r>
      <w:r w:rsidRPr="00061C9B">
        <w:rPr>
          <w:rFonts w:cs="Arial"/>
          <w:sz w:val="24"/>
          <w:szCs w:val="24"/>
          <w:lang w:val="en-US" w:eastAsia="ru-RU"/>
        </w:rPr>
        <w:t>OziExplorer</w:t>
      </w:r>
      <w:r w:rsidRPr="00061C9B">
        <w:rPr>
          <w:rFonts w:cs="Arial"/>
          <w:sz w:val="24"/>
          <w:szCs w:val="24"/>
          <w:lang w:eastAsia="ru-RU"/>
        </w:rPr>
        <w:t>.</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 xml:space="preserve">Геоинформационная система </w:t>
      </w:r>
      <w:r w:rsidRPr="00061C9B">
        <w:rPr>
          <w:rFonts w:cs="Arial"/>
          <w:sz w:val="24"/>
          <w:szCs w:val="24"/>
          <w:lang w:val="en-US" w:eastAsia="ru-RU"/>
        </w:rPr>
        <w:t>Zulu</w:t>
      </w:r>
      <w:r w:rsidRPr="00061C9B">
        <w:rPr>
          <w:rFonts w:cs="Arial"/>
          <w:sz w:val="24"/>
          <w:szCs w:val="24"/>
          <w:lang w:eastAsia="ru-RU"/>
        </w:rPr>
        <w:t xml:space="preserve"> по внешнему виду весьма похожа на широко распространенные продукты семейства </w:t>
      </w:r>
      <w:r w:rsidRPr="00061C9B">
        <w:rPr>
          <w:rFonts w:cs="Arial"/>
          <w:sz w:val="24"/>
          <w:szCs w:val="24"/>
          <w:lang w:val="en-US" w:eastAsia="ru-RU"/>
        </w:rPr>
        <w:t>Microsoft</w:t>
      </w:r>
      <w:r w:rsidRPr="00061C9B">
        <w:rPr>
          <w:rFonts w:cs="Arial"/>
          <w:sz w:val="24"/>
          <w:szCs w:val="24"/>
          <w:lang w:eastAsia="ru-RU"/>
        </w:rPr>
        <w:t xml:space="preserve"> </w:t>
      </w:r>
      <w:r w:rsidRPr="00061C9B">
        <w:rPr>
          <w:rFonts w:cs="Arial"/>
          <w:sz w:val="24"/>
          <w:szCs w:val="24"/>
          <w:lang w:val="en-US" w:eastAsia="ru-RU"/>
        </w:rPr>
        <w:t>Office</w:t>
      </w:r>
      <w:r w:rsidRPr="00061C9B">
        <w:rPr>
          <w:rFonts w:cs="Arial"/>
          <w:sz w:val="24"/>
          <w:szCs w:val="24"/>
          <w:lang w:eastAsia="ru-RU"/>
        </w:rPr>
        <w:t xml:space="preserve"> и имеет схожее оборудование меню и панелей инструментов.</w:t>
      </w:r>
    </w:p>
    <w:p w:rsidR="00AF19C4" w:rsidRPr="00061C9B" w:rsidRDefault="00AF19C4" w:rsidP="00AF19C4">
      <w:pPr>
        <w:pStyle w:val="afff"/>
        <w:spacing w:before="0" w:after="0" w:line="360" w:lineRule="auto"/>
        <w:ind w:left="1281" w:firstLine="0"/>
        <w:rPr>
          <w:rFonts w:cs="Arial"/>
          <w:sz w:val="24"/>
          <w:szCs w:val="24"/>
          <w:lang w:eastAsia="ru-RU"/>
        </w:rPr>
      </w:pPr>
    </w:p>
    <w:p w:rsidR="00AF19C4" w:rsidRPr="00061C9B" w:rsidRDefault="00AF19C4" w:rsidP="00AF19C4">
      <w:pPr>
        <w:pStyle w:val="20"/>
        <w:numPr>
          <w:ilvl w:val="3"/>
          <w:numId w:val="8"/>
        </w:numPr>
        <w:rPr>
          <w:rFonts w:ascii="Arial" w:hAnsi="Arial" w:cs="Arial"/>
          <w:i/>
          <w:sz w:val="24"/>
        </w:rPr>
      </w:pPr>
      <w:bookmarkStart w:id="29" w:name="_Toc71271274"/>
      <w:r w:rsidRPr="00061C9B">
        <w:rPr>
          <w:rFonts w:ascii="Arial" w:hAnsi="Arial" w:cs="Arial"/>
          <w:i/>
          <w:sz w:val="24"/>
        </w:rPr>
        <w:t>Возможности ГИС Zulu</w:t>
      </w:r>
      <w:bookmarkEnd w:id="29"/>
    </w:p>
    <w:p w:rsidR="00AF19C4" w:rsidRPr="00061C9B" w:rsidRDefault="00AF19C4" w:rsidP="00AF19C4">
      <w:pPr>
        <w:spacing w:before="0" w:after="0" w:line="360" w:lineRule="auto"/>
        <w:rPr>
          <w:rFonts w:cs="Arial"/>
          <w:sz w:val="24"/>
          <w:szCs w:val="24"/>
        </w:rPr>
      </w:pPr>
    </w:p>
    <w:p w:rsidR="00AF19C4" w:rsidRPr="00061C9B" w:rsidRDefault="00AF19C4" w:rsidP="00AF19C4">
      <w:pPr>
        <w:spacing w:before="0" w:after="0" w:line="360" w:lineRule="auto"/>
        <w:rPr>
          <w:sz w:val="24"/>
          <w:szCs w:val="24"/>
          <w:lang w:val="en-US" w:eastAsia="ru-RU"/>
        </w:rPr>
      </w:pPr>
      <w:r w:rsidRPr="00061C9B">
        <w:rPr>
          <w:sz w:val="24"/>
          <w:szCs w:val="24"/>
          <w:lang w:eastAsia="ru-RU"/>
        </w:rPr>
        <w:t>Система обладает широкими возможностями:</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Создавать карты местности в различных географических системах координат и картографических проекциях, отображать векторные графические данные со сглаживанием и без;</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Осуществлять обработку растровых изображений форматов BMP, TIFF, PCX, JPG, GIF, PNG при помощи встроенного графического редактора;</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Пользоваться данными с серверов, поддерживающих спецификацию WMS (Web Map Service);</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С помощью создаваемых векторных слоев с собственным бинарным форматом, обеспечивающим высокую скорость работы, векторизовать растровые изображения;</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При векторизации использовать как примитивные объекты (символьные, текстовые, линейные, площадные) так и типовые объекты, описываемые самостоятельно в структуре слоя;</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 xml:space="preserve">Работать с семантическими данными, подключаемыми к слою из внешних </w:t>
      </w:r>
      <w:r w:rsidRPr="00061C9B">
        <w:rPr>
          <w:sz w:val="24"/>
          <w:szCs w:val="24"/>
          <w:lang w:eastAsia="ru-RU"/>
        </w:rPr>
        <w:lastRenderedPageBreak/>
        <w:t>источников BDE, ODBC или ADO через описатели баз данных (получать данные можно из таблиц Paradox, dBase, FoxPro; Microsoft Access; Microsoft SQL Server; ORACLE и других источников ODBC или ADO);</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 т.д.);</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Выполнять пространственные запросы по объектам карты в соответствии со спецификациями OGC;</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Создавать модель рельефа местности и строить на ее основе изолинии, зоны затопления профили и растры рельефа, рассчитывать площади и объемы;</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Экспортировать данные из семантической базы или результаты запроса в электронную таблицу Microsoft Excel или страницу HTML;</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Программно или по семантическим данным создавать тематические раскраски, с помощью которых меняется стиль отображения объектов;</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Выводить для всех объектов слоя надписи или бирки, текст надписи может как браться из семантической базы данных, так и переопределяться программно;</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Отображать объекты слоя в формате псевдо-3D позволяющем визуализироваться относительные высоты объектов (например, высоты зданий);</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Создавать и использовать библиотеку графических элементов систем теплоснабжения и режимов их функционирования;</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Создавать расчетные схемы инженерных коммуникаций с автоматическим формированием топологии сети и соответствующих баз данных;</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Изменять топологию сетей и режимы работы ее элементов;</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 колец);</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Для быстрого перемещения в нужное место карты устанавливать закладки (закладка на точку на местности с определенным масштабом отображения и закладка на определенный объект слоя (весьма удобно, если объект - движущийся по карте));</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 xml:space="preserve">С помощью проектов раскрывать структуру того или иного объекта, </w:t>
      </w:r>
      <w:r w:rsidRPr="00061C9B">
        <w:rPr>
          <w:sz w:val="24"/>
          <w:szCs w:val="24"/>
          <w:lang w:eastAsia="ru-RU"/>
        </w:rPr>
        <w:lastRenderedPageBreak/>
        <w:t>изображенного на карте схематично;</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Создавать макеты печати;</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Импортировать графические данные из MapInfo (MIF/MID),</w:t>
      </w:r>
      <w:r w:rsidRPr="00061C9B">
        <w:rPr>
          <w:sz w:val="24"/>
          <w:szCs w:val="24"/>
          <w:lang w:eastAsia="ru-RU"/>
        </w:rPr>
        <w:tab/>
        <w:t>AutoCAD Release 12 (DXF) и ArcView (SHP);</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Экспортировать графические данные в MapInfo (MIF/MID), AutoCAD Release 12 (DXF), ArcView (SHP) и Windows Bimmap (BMP);</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Создавать макросы на языках VB Script или Java Script;</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Осуществлять программный доступ к данным через объектную модель для написания собственных конвертеров;</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Создавать собственные приложения, работающие под управлением Zulu.</w:t>
      </w:r>
    </w:p>
    <w:p w:rsidR="00AF19C4" w:rsidRPr="00061C9B" w:rsidRDefault="00AF19C4" w:rsidP="00AF19C4">
      <w:pPr>
        <w:spacing w:before="0" w:after="0" w:line="360" w:lineRule="auto"/>
        <w:ind w:firstLine="0"/>
        <w:rPr>
          <w:sz w:val="24"/>
          <w:szCs w:val="24"/>
          <w:lang w:eastAsia="ru-RU"/>
        </w:rPr>
      </w:pPr>
    </w:p>
    <w:p w:rsidR="00AF19C4" w:rsidRPr="00061C9B" w:rsidRDefault="00AF19C4" w:rsidP="00AF19C4">
      <w:pPr>
        <w:spacing w:line="360" w:lineRule="auto"/>
        <w:rPr>
          <w:rFonts w:cs="Arial"/>
          <w:b/>
          <w:i/>
          <w:sz w:val="24"/>
          <w:szCs w:val="24"/>
          <w:u w:val="single"/>
          <w:lang w:eastAsia="ru-RU"/>
        </w:rPr>
      </w:pPr>
      <w:r w:rsidRPr="00061C9B">
        <w:rPr>
          <w:rFonts w:cs="Arial"/>
          <w:b/>
          <w:i/>
          <w:sz w:val="24"/>
          <w:szCs w:val="24"/>
          <w:u w:val="single"/>
          <w:lang w:eastAsia="ru-RU"/>
        </w:rPr>
        <w:t>Организация графических данных</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Графические данные организованы послойно. Слой является основной информационной единицей системы. Каждый объект слоя имеет уникальный идентификатор (ID или «ключ»). Поддерживаемые типы слоев:</w:t>
      </w:r>
    </w:p>
    <w:p w:rsidR="00AF19C4" w:rsidRPr="00061C9B" w:rsidRDefault="00AF19C4" w:rsidP="00AF19C4">
      <w:pPr>
        <w:pStyle w:val="afff"/>
        <w:numPr>
          <w:ilvl w:val="0"/>
          <w:numId w:val="14"/>
        </w:numPr>
        <w:spacing w:line="360" w:lineRule="auto"/>
        <w:rPr>
          <w:rFonts w:cs="Arial"/>
          <w:sz w:val="24"/>
          <w:szCs w:val="24"/>
          <w:lang w:eastAsia="ru-RU"/>
        </w:rPr>
      </w:pPr>
      <w:r w:rsidRPr="00061C9B">
        <w:rPr>
          <w:rFonts w:cs="Arial"/>
          <w:sz w:val="24"/>
          <w:szCs w:val="24"/>
          <w:lang w:eastAsia="ru-RU"/>
        </w:rPr>
        <w:t>векторные слои;</w:t>
      </w:r>
    </w:p>
    <w:p w:rsidR="00AF19C4" w:rsidRPr="00061C9B" w:rsidRDefault="00AF19C4" w:rsidP="00AF19C4">
      <w:pPr>
        <w:pStyle w:val="afff"/>
        <w:numPr>
          <w:ilvl w:val="0"/>
          <w:numId w:val="14"/>
        </w:numPr>
        <w:spacing w:line="360" w:lineRule="auto"/>
        <w:rPr>
          <w:rFonts w:cs="Arial"/>
          <w:sz w:val="24"/>
          <w:szCs w:val="24"/>
          <w:lang w:eastAsia="ru-RU"/>
        </w:rPr>
      </w:pPr>
      <w:r w:rsidRPr="00061C9B">
        <w:rPr>
          <w:rFonts w:cs="Arial"/>
          <w:sz w:val="24"/>
          <w:szCs w:val="24"/>
          <w:lang w:eastAsia="ru-RU"/>
        </w:rPr>
        <w:t>растровые слои;</w:t>
      </w:r>
    </w:p>
    <w:p w:rsidR="00AF19C4" w:rsidRPr="00061C9B" w:rsidRDefault="00AF19C4" w:rsidP="00AF19C4">
      <w:pPr>
        <w:pStyle w:val="afff"/>
        <w:numPr>
          <w:ilvl w:val="0"/>
          <w:numId w:val="14"/>
        </w:numPr>
        <w:spacing w:line="360" w:lineRule="auto"/>
        <w:rPr>
          <w:rFonts w:cs="Arial"/>
          <w:sz w:val="24"/>
          <w:szCs w:val="24"/>
          <w:lang w:eastAsia="ru-RU"/>
        </w:rPr>
      </w:pPr>
      <w:r w:rsidRPr="00061C9B">
        <w:rPr>
          <w:rFonts w:cs="Arial"/>
          <w:sz w:val="24"/>
          <w:szCs w:val="24"/>
          <w:lang w:eastAsia="ru-RU"/>
        </w:rPr>
        <w:t>слои рельефа;</w:t>
      </w:r>
    </w:p>
    <w:p w:rsidR="00AF19C4" w:rsidRPr="00061C9B" w:rsidRDefault="00AF19C4" w:rsidP="00AF19C4">
      <w:pPr>
        <w:pStyle w:val="afff"/>
        <w:numPr>
          <w:ilvl w:val="0"/>
          <w:numId w:val="14"/>
        </w:numPr>
        <w:spacing w:line="360" w:lineRule="auto"/>
        <w:rPr>
          <w:rFonts w:cs="Arial"/>
          <w:sz w:val="24"/>
          <w:szCs w:val="24"/>
          <w:lang w:val="en-US" w:eastAsia="ru-RU"/>
        </w:rPr>
      </w:pPr>
      <w:r w:rsidRPr="00061C9B">
        <w:rPr>
          <w:rFonts w:cs="Arial"/>
          <w:sz w:val="24"/>
          <w:szCs w:val="24"/>
          <w:lang w:eastAsia="ru-RU"/>
        </w:rPr>
        <w:t>слои</w:t>
      </w:r>
      <w:r w:rsidRPr="00061C9B">
        <w:rPr>
          <w:rFonts w:cs="Arial"/>
          <w:sz w:val="24"/>
          <w:szCs w:val="24"/>
          <w:lang w:val="en-US" w:eastAsia="ru-RU"/>
        </w:rPr>
        <w:t xml:space="preserve"> WMS (Web Map Service).</w:t>
      </w:r>
    </w:p>
    <w:p w:rsidR="00AF19C4" w:rsidRPr="00061C9B" w:rsidRDefault="00AF19C4" w:rsidP="00AF19C4">
      <w:pPr>
        <w:spacing w:line="360" w:lineRule="auto"/>
        <w:rPr>
          <w:rFonts w:cs="Arial"/>
          <w:b/>
          <w:i/>
          <w:sz w:val="24"/>
          <w:szCs w:val="24"/>
          <w:lang w:val="en-US" w:eastAsia="ru-RU"/>
        </w:rPr>
      </w:pPr>
    </w:p>
    <w:p w:rsidR="00AF19C4" w:rsidRPr="00061C9B" w:rsidRDefault="00AF19C4" w:rsidP="00AF19C4">
      <w:pPr>
        <w:spacing w:line="360" w:lineRule="auto"/>
        <w:rPr>
          <w:rFonts w:cs="Arial"/>
          <w:b/>
          <w:i/>
          <w:sz w:val="24"/>
          <w:szCs w:val="24"/>
          <w:lang w:eastAsia="ru-RU"/>
        </w:rPr>
      </w:pPr>
      <w:r w:rsidRPr="00061C9B">
        <w:rPr>
          <w:rFonts w:cs="Arial"/>
          <w:b/>
          <w:i/>
          <w:sz w:val="24"/>
          <w:szCs w:val="24"/>
          <w:lang w:eastAsia="ru-RU"/>
        </w:rPr>
        <w:t>Векторные слои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Векторные слои имеют собственный бинарный формат данных, что обеспечивает высокую скорость работы графических и топологических алгоритмов. Имеется возможность программного доступа к данным через объектную модель для написания собственных конвертеров.</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Объекты</w:t>
      </w:r>
      <w:r w:rsidRPr="00061C9B">
        <w:rPr>
          <w:rFonts w:cs="Arial"/>
          <w:sz w:val="24"/>
          <w:szCs w:val="24"/>
          <w:lang w:eastAsia="ru-RU"/>
        </w:rPr>
        <w:tab/>
        <w:t xml:space="preserve"> векторного</w:t>
      </w:r>
      <w:r w:rsidRPr="00061C9B">
        <w:rPr>
          <w:rFonts w:cs="Arial"/>
          <w:sz w:val="24"/>
          <w:szCs w:val="24"/>
          <w:lang w:eastAsia="ru-RU"/>
        </w:rPr>
        <w:tab/>
        <w:t xml:space="preserve"> слоя </w:t>
      </w:r>
      <w:r w:rsidRPr="00061C9B">
        <w:rPr>
          <w:rFonts w:cs="Arial"/>
          <w:sz w:val="24"/>
          <w:szCs w:val="24"/>
          <w:lang w:eastAsia="ru-RU"/>
        </w:rPr>
        <w:tab/>
        <w:t>делятся</w:t>
      </w:r>
      <w:r w:rsidRPr="00061C9B">
        <w:rPr>
          <w:rFonts w:cs="Arial"/>
          <w:sz w:val="24"/>
          <w:szCs w:val="24"/>
          <w:lang w:eastAsia="ru-RU"/>
        </w:rPr>
        <w:tab/>
        <w:t xml:space="preserve"> на</w:t>
      </w:r>
      <w:r w:rsidRPr="00061C9B">
        <w:rPr>
          <w:rFonts w:cs="Arial"/>
          <w:sz w:val="24"/>
          <w:szCs w:val="24"/>
          <w:lang w:eastAsia="ru-RU"/>
        </w:rPr>
        <w:tab/>
        <w:t xml:space="preserve"> простые</w:t>
      </w:r>
      <w:r w:rsidRPr="00061C9B">
        <w:rPr>
          <w:rFonts w:cs="Arial"/>
          <w:sz w:val="24"/>
          <w:szCs w:val="24"/>
          <w:lang w:eastAsia="ru-RU"/>
        </w:rPr>
        <w:tab/>
        <w:t xml:space="preserve"> (примитивы) </w:t>
      </w:r>
      <w:r w:rsidRPr="00061C9B">
        <w:rPr>
          <w:rFonts w:cs="Arial"/>
          <w:sz w:val="24"/>
          <w:szCs w:val="24"/>
          <w:lang w:eastAsia="ru-RU"/>
        </w:rPr>
        <w:tab/>
        <w:t>и</w:t>
      </w:r>
      <w:r w:rsidRPr="00061C9B">
        <w:rPr>
          <w:rFonts w:cs="Arial"/>
          <w:sz w:val="24"/>
          <w:szCs w:val="24"/>
          <w:lang w:eastAsia="ru-RU"/>
        </w:rPr>
        <w:tab/>
        <w:t xml:space="preserve"> типовые (классифицированные объекты).</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Примитивы могут быть:</w:t>
      </w:r>
    </w:p>
    <w:p w:rsidR="00AF19C4" w:rsidRPr="00061C9B" w:rsidRDefault="00AF19C4" w:rsidP="00AF19C4">
      <w:pPr>
        <w:pStyle w:val="afff"/>
        <w:numPr>
          <w:ilvl w:val="0"/>
          <w:numId w:val="15"/>
        </w:numPr>
        <w:spacing w:line="360" w:lineRule="auto"/>
        <w:rPr>
          <w:rFonts w:cs="Arial"/>
          <w:sz w:val="24"/>
          <w:szCs w:val="24"/>
          <w:lang w:eastAsia="ru-RU"/>
        </w:rPr>
      </w:pPr>
      <w:r w:rsidRPr="00061C9B">
        <w:rPr>
          <w:rFonts w:cs="Arial"/>
          <w:sz w:val="24"/>
          <w:szCs w:val="24"/>
          <w:lang w:eastAsia="ru-RU"/>
        </w:rPr>
        <w:t>точечные (пиктограммы или «символы»);</w:t>
      </w:r>
    </w:p>
    <w:p w:rsidR="00AF19C4" w:rsidRPr="00061C9B" w:rsidRDefault="00AF19C4" w:rsidP="00AF19C4">
      <w:pPr>
        <w:pStyle w:val="afff"/>
        <w:numPr>
          <w:ilvl w:val="0"/>
          <w:numId w:val="15"/>
        </w:numPr>
        <w:spacing w:line="360" w:lineRule="auto"/>
        <w:rPr>
          <w:rFonts w:cs="Arial"/>
          <w:sz w:val="24"/>
          <w:szCs w:val="24"/>
          <w:lang w:eastAsia="ru-RU"/>
        </w:rPr>
      </w:pPr>
      <w:r w:rsidRPr="00061C9B">
        <w:rPr>
          <w:rFonts w:cs="Arial"/>
          <w:sz w:val="24"/>
          <w:szCs w:val="24"/>
          <w:lang w:eastAsia="ru-RU"/>
        </w:rPr>
        <w:t>текстовые;</w:t>
      </w:r>
    </w:p>
    <w:p w:rsidR="00AF19C4" w:rsidRPr="00061C9B" w:rsidRDefault="00AF19C4" w:rsidP="00AF19C4">
      <w:pPr>
        <w:pStyle w:val="afff"/>
        <w:numPr>
          <w:ilvl w:val="0"/>
          <w:numId w:val="15"/>
        </w:numPr>
        <w:spacing w:line="360" w:lineRule="auto"/>
        <w:rPr>
          <w:rFonts w:cs="Arial"/>
          <w:sz w:val="24"/>
          <w:szCs w:val="24"/>
          <w:lang w:eastAsia="ru-RU"/>
        </w:rPr>
      </w:pPr>
      <w:r w:rsidRPr="00061C9B">
        <w:rPr>
          <w:rFonts w:cs="Arial"/>
          <w:sz w:val="24"/>
          <w:szCs w:val="24"/>
          <w:lang w:eastAsia="ru-RU"/>
        </w:rPr>
        <w:t>линейные (линии, полилинии);</w:t>
      </w:r>
    </w:p>
    <w:p w:rsidR="00AF19C4" w:rsidRPr="00061C9B" w:rsidRDefault="00AF19C4" w:rsidP="00AF19C4">
      <w:pPr>
        <w:pStyle w:val="afff"/>
        <w:numPr>
          <w:ilvl w:val="0"/>
          <w:numId w:val="15"/>
        </w:numPr>
        <w:spacing w:line="360" w:lineRule="auto"/>
        <w:rPr>
          <w:rFonts w:cs="Arial"/>
          <w:sz w:val="24"/>
          <w:szCs w:val="24"/>
          <w:lang w:eastAsia="ru-RU"/>
        </w:rPr>
      </w:pPr>
      <w:r w:rsidRPr="00061C9B">
        <w:rPr>
          <w:rFonts w:cs="Arial"/>
          <w:sz w:val="24"/>
          <w:szCs w:val="24"/>
          <w:lang w:eastAsia="ru-RU"/>
        </w:rPr>
        <w:lastRenderedPageBreak/>
        <w:t>площадные (контуры, поликонтуры).</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Типовые объекты описываются в библиотеке типов объектов. Каждый тип описывает площадной, линейный или символьный типовой графический объект, имеет пользовательское название и может быть связан с собственной семантической базой данных.</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Каждый тип объекта может иметь несколько режимов, которые имеют пользовательское название, и задают различные способы отображения данного типового объекта.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Типовые объекты могут быть:</w:t>
      </w:r>
    </w:p>
    <w:p w:rsidR="00AF19C4" w:rsidRPr="00061C9B" w:rsidRDefault="00AF19C4" w:rsidP="00AF19C4">
      <w:pPr>
        <w:pStyle w:val="afff"/>
        <w:numPr>
          <w:ilvl w:val="0"/>
          <w:numId w:val="16"/>
        </w:numPr>
        <w:spacing w:line="360" w:lineRule="auto"/>
        <w:rPr>
          <w:rFonts w:cs="Arial"/>
          <w:sz w:val="24"/>
          <w:szCs w:val="24"/>
          <w:lang w:eastAsia="ru-RU"/>
        </w:rPr>
      </w:pPr>
      <w:r w:rsidRPr="00061C9B">
        <w:rPr>
          <w:rFonts w:cs="Arial"/>
          <w:sz w:val="24"/>
          <w:szCs w:val="24"/>
          <w:lang w:eastAsia="ru-RU"/>
        </w:rPr>
        <w:t>точечные (пиктограммы или «символы»);</w:t>
      </w:r>
    </w:p>
    <w:p w:rsidR="00AF19C4" w:rsidRPr="00061C9B" w:rsidRDefault="00AF19C4" w:rsidP="00AF19C4">
      <w:pPr>
        <w:pStyle w:val="afff"/>
        <w:numPr>
          <w:ilvl w:val="0"/>
          <w:numId w:val="16"/>
        </w:numPr>
        <w:spacing w:line="360" w:lineRule="auto"/>
        <w:rPr>
          <w:rFonts w:cs="Arial"/>
          <w:sz w:val="24"/>
          <w:szCs w:val="24"/>
          <w:lang w:eastAsia="ru-RU"/>
        </w:rPr>
      </w:pPr>
      <w:r w:rsidRPr="00061C9B">
        <w:rPr>
          <w:rFonts w:cs="Arial"/>
          <w:sz w:val="24"/>
          <w:szCs w:val="24"/>
          <w:lang w:eastAsia="ru-RU"/>
        </w:rPr>
        <w:t>линейные (линии, полилинии);</w:t>
      </w:r>
    </w:p>
    <w:p w:rsidR="00AF19C4" w:rsidRPr="00061C9B" w:rsidRDefault="00AF19C4" w:rsidP="00AF19C4">
      <w:pPr>
        <w:pStyle w:val="afff"/>
        <w:numPr>
          <w:ilvl w:val="0"/>
          <w:numId w:val="16"/>
        </w:numPr>
        <w:spacing w:line="360" w:lineRule="auto"/>
        <w:rPr>
          <w:rFonts w:cs="Arial"/>
          <w:sz w:val="24"/>
          <w:szCs w:val="24"/>
          <w:lang w:eastAsia="ru-RU"/>
        </w:rPr>
      </w:pPr>
      <w:r w:rsidRPr="00061C9B">
        <w:rPr>
          <w:rFonts w:cs="Arial"/>
          <w:sz w:val="24"/>
          <w:szCs w:val="24"/>
          <w:lang w:eastAsia="ru-RU"/>
        </w:rPr>
        <w:t>площадные (контуры, поликонтуры).</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Атрибутивные или семантические данные векторного слоя хранятся во внешнем источнике данных и подключаются к слою через собственный описатель базы данных. К одному слою может быть подключено попеременно произвольное число семантических баз данных. Примитивы пользуются общей семантической базой данных, типовые объекты - собственной для каждого типа (однако для разных типов можно подключить одну и ту же базу).</w:t>
      </w:r>
    </w:p>
    <w:p w:rsidR="00AF19C4" w:rsidRPr="00061C9B" w:rsidRDefault="00AF19C4" w:rsidP="00AF19C4">
      <w:pPr>
        <w:spacing w:line="360" w:lineRule="auto"/>
        <w:rPr>
          <w:rFonts w:cs="Arial"/>
          <w:b/>
          <w:i/>
          <w:sz w:val="24"/>
          <w:szCs w:val="24"/>
          <w:lang w:eastAsia="ru-RU"/>
        </w:rPr>
      </w:pPr>
    </w:p>
    <w:p w:rsidR="00AF19C4" w:rsidRPr="00061C9B" w:rsidRDefault="00AF19C4" w:rsidP="00AF19C4">
      <w:pPr>
        <w:spacing w:line="360" w:lineRule="auto"/>
        <w:rPr>
          <w:rFonts w:cs="Arial"/>
          <w:b/>
          <w:i/>
          <w:sz w:val="24"/>
          <w:szCs w:val="24"/>
          <w:lang w:eastAsia="ru-RU"/>
        </w:rPr>
      </w:pPr>
      <w:r w:rsidRPr="00061C9B">
        <w:rPr>
          <w:rFonts w:cs="Arial"/>
          <w:b/>
          <w:i/>
          <w:sz w:val="24"/>
          <w:szCs w:val="24"/>
          <w:lang w:eastAsia="ru-RU"/>
        </w:rPr>
        <w:t>Растровые слои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Растровым слоем может быть либо отдельный растровый объект, либо группа растровых объектов. Растровая группа может содержать произвольное число растровых объектов или вложенных растровых групп. Число растров в слое ограничено лишь дисковым пространством (Zulu справляется с полем из нескольких тысяч растров).</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Поддерживаемые форматы растров - BMP, TIFF, PCX, JPEG, GIF, PNG.</w:t>
      </w:r>
    </w:p>
    <w:p w:rsidR="00AF19C4" w:rsidRPr="00061C9B" w:rsidRDefault="00AF19C4" w:rsidP="00AF19C4">
      <w:pPr>
        <w:spacing w:line="360" w:lineRule="auto"/>
        <w:rPr>
          <w:rFonts w:cs="Arial"/>
          <w:sz w:val="24"/>
          <w:szCs w:val="24"/>
          <w:lang w:eastAsia="ru-RU"/>
        </w:rPr>
      </w:pPr>
    </w:p>
    <w:p w:rsidR="0038133F" w:rsidRPr="00061C9B" w:rsidRDefault="0038133F">
      <w:pPr>
        <w:widowControl/>
        <w:adjustRightInd/>
        <w:spacing w:before="0" w:after="0"/>
        <w:ind w:firstLine="0"/>
        <w:jc w:val="left"/>
        <w:textAlignment w:val="auto"/>
        <w:rPr>
          <w:rFonts w:cs="Arial"/>
          <w:b/>
          <w:i/>
          <w:sz w:val="24"/>
          <w:szCs w:val="24"/>
          <w:u w:val="single"/>
          <w:lang w:eastAsia="ru-RU"/>
        </w:rPr>
      </w:pPr>
      <w:r w:rsidRPr="00061C9B">
        <w:rPr>
          <w:rFonts w:cs="Arial"/>
          <w:b/>
          <w:i/>
          <w:sz w:val="24"/>
          <w:szCs w:val="24"/>
          <w:u w:val="single"/>
          <w:lang w:eastAsia="ru-RU"/>
        </w:rPr>
        <w:br w:type="page"/>
      </w:r>
    </w:p>
    <w:p w:rsidR="00AF19C4" w:rsidRPr="00061C9B" w:rsidRDefault="00AF19C4" w:rsidP="00AF19C4">
      <w:pPr>
        <w:spacing w:line="360" w:lineRule="auto"/>
        <w:rPr>
          <w:rFonts w:cs="Arial"/>
          <w:b/>
          <w:i/>
          <w:sz w:val="24"/>
          <w:szCs w:val="24"/>
          <w:u w:val="single"/>
          <w:lang w:eastAsia="ru-RU"/>
        </w:rPr>
      </w:pPr>
      <w:r w:rsidRPr="00061C9B">
        <w:rPr>
          <w:rFonts w:cs="Arial"/>
          <w:b/>
          <w:i/>
          <w:sz w:val="24"/>
          <w:szCs w:val="24"/>
          <w:u w:val="single"/>
          <w:lang w:eastAsia="ru-RU"/>
        </w:rPr>
        <w:lastRenderedPageBreak/>
        <w:t>Работа с системами координат и картографическими проекциями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Графические данные могут храниться в различных системах координат и отображаться в различных проекциях трехмерной поверхности Земли на плоскость.</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 частности эта возможность позволят, при известных параметрах (ключах перехода), привязывать данные, хранящиеся в местной системе координат, к одной из глобальных систем координат.</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Данные можно перепроецировать из одной системы координат в другую.</w:t>
      </w:r>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b/>
          <w:i/>
          <w:sz w:val="24"/>
          <w:szCs w:val="24"/>
          <w:u w:val="single"/>
          <w:lang w:eastAsia="ru-RU"/>
        </w:rPr>
      </w:pPr>
      <w:r w:rsidRPr="00061C9B">
        <w:rPr>
          <w:rFonts w:cs="Arial"/>
          <w:b/>
          <w:i/>
          <w:sz w:val="24"/>
          <w:szCs w:val="24"/>
          <w:u w:val="single"/>
          <w:lang w:eastAsia="ru-RU"/>
        </w:rPr>
        <w:t>Организа</w:t>
      </w:r>
      <w:r w:rsidR="0038133F" w:rsidRPr="00061C9B">
        <w:rPr>
          <w:rFonts w:cs="Arial"/>
          <w:b/>
          <w:i/>
          <w:sz w:val="24"/>
          <w:szCs w:val="24"/>
          <w:u w:val="single"/>
          <w:lang w:eastAsia="ru-RU"/>
        </w:rPr>
        <w:t>з</w:t>
      </w:r>
      <w:r w:rsidRPr="00061C9B">
        <w:rPr>
          <w:rFonts w:cs="Arial"/>
          <w:b/>
          <w:i/>
          <w:sz w:val="24"/>
          <w:szCs w:val="24"/>
          <w:u w:val="single"/>
          <w:lang w:eastAsia="ru-RU"/>
        </w:rPr>
        <w:t>ия семантических данных</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Семантические данные подключаются к слою из внешних источников Borland Database Engine (BDE), Open Database Connectivity (ODBC) или ActiveX Data Objects (ADO) через описатели баз данных.</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Получать данные можно из:</w:t>
      </w:r>
    </w:p>
    <w:p w:rsidR="00AF19C4" w:rsidRPr="00061C9B" w:rsidRDefault="00AF19C4" w:rsidP="00AF19C4">
      <w:pPr>
        <w:pStyle w:val="afff"/>
        <w:numPr>
          <w:ilvl w:val="0"/>
          <w:numId w:val="29"/>
        </w:numPr>
        <w:spacing w:line="360" w:lineRule="auto"/>
        <w:rPr>
          <w:rFonts w:cs="Arial"/>
          <w:sz w:val="24"/>
          <w:szCs w:val="24"/>
          <w:lang w:eastAsia="ru-RU"/>
        </w:rPr>
      </w:pPr>
      <w:r w:rsidRPr="00061C9B">
        <w:rPr>
          <w:rFonts w:cs="Arial"/>
          <w:sz w:val="24"/>
          <w:szCs w:val="24"/>
          <w:lang w:eastAsia="ru-RU"/>
        </w:rPr>
        <w:t>Таблиц Paradox, dBase, FoxPro;</w:t>
      </w:r>
    </w:p>
    <w:p w:rsidR="00AF19C4" w:rsidRPr="00061C9B" w:rsidRDefault="00AF19C4" w:rsidP="00AF19C4">
      <w:pPr>
        <w:pStyle w:val="afff"/>
        <w:numPr>
          <w:ilvl w:val="0"/>
          <w:numId w:val="29"/>
        </w:numPr>
        <w:spacing w:line="360" w:lineRule="auto"/>
        <w:rPr>
          <w:rFonts w:cs="Arial"/>
          <w:sz w:val="24"/>
          <w:szCs w:val="24"/>
          <w:lang w:val="en-US" w:eastAsia="ru-RU"/>
        </w:rPr>
      </w:pPr>
      <w:r w:rsidRPr="00061C9B">
        <w:rPr>
          <w:rFonts w:cs="Arial"/>
          <w:sz w:val="24"/>
          <w:szCs w:val="24"/>
          <w:lang w:val="en-US" w:eastAsia="ru-RU"/>
        </w:rPr>
        <w:t>Microsoft Access</w:t>
      </w:r>
      <w:r w:rsidRPr="00061C9B">
        <w:rPr>
          <w:rFonts w:cs="Arial"/>
          <w:sz w:val="24"/>
          <w:szCs w:val="24"/>
          <w:lang w:eastAsia="ru-RU"/>
        </w:rPr>
        <w:t>;</w:t>
      </w:r>
    </w:p>
    <w:p w:rsidR="00AF19C4" w:rsidRPr="00061C9B" w:rsidRDefault="00AF19C4" w:rsidP="00AF19C4">
      <w:pPr>
        <w:pStyle w:val="afff"/>
        <w:numPr>
          <w:ilvl w:val="0"/>
          <w:numId w:val="29"/>
        </w:numPr>
        <w:spacing w:line="360" w:lineRule="auto"/>
        <w:rPr>
          <w:rFonts w:cs="Arial"/>
          <w:sz w:val="24"/>
          <w:szCs w:val="24"/>
          <w:lang w:val="en-US" w:eastAsia="ru-RU"/>
        </w:rPr>
      </w:pPr>
      <w:r w:rsidRPr="00061C9B">
        <w:rPr>
          <w:rFonts w:cs="Arial"/>
          <w:sz w:val="24"/>
          <w:szCs w:val="24"/>
          <w:lang w:val="en-US" w:eastAsia="ru-RU"/>
        </w:rPr>
        <w:t>Microsoft SQL Server</w:t>
      </w:r>
      <w:r w:rsidRPr="00061C9B">
        <w:rPr>
          <w:rFonts w:cs="Arial"/>
          <w:sz w:val="24"/>
          <w:szCs w:val="24"/>
          <w:lang w:eastAsia="ru-RU"/>
        </w:rPr>
        <w:t>;</w:t>
      </w:r>
    </w:p>
    <w:p w:rsidR="00AF19C4" w:rsidRPr="00061C9B" w:rsidRDefault="00AF19C4" w:rsidP="00AF19C4">
      <w:pPr>
        <w:pStyle w:val="afff"/>
        <w:numPr>
          <w:ilvl w:val="0"/>
          <w:numId w:val="29"/>
        </w:numPr>
        <w:spacing w:line="360" w:lineRule="auto"/>
        <w:rPr>
          <w:rFonts w:cs="Arial"/>
          <w:sz w:val="24"/>
          <w:szCs w:val="24"/>
          <w:lang w:eastAsia="ru-RU"/>
        </w:rPr>
      </w:pPr>
      <w:r w:rsidRPr="00061C9B">
        <w:rPr>
          <w:rFonts w:cs="Arial"/>
          <w:sz w:val="24"/>
          <w:szCs w:val="24"/>
          <w:lang w:eastAsia="ru-RU"/>
        </w:rPr>
        <w:t>ORACLE;</w:t>
      </w:r>
    </w:p>
    <w:p w:rsidR="00AF19C4" w:rsidRPr="00061C9B" w:rsidRDefault="00AF19C4" w:rsidP="00AF19C4">
      <w:pPr>
        <w:pStyle w:val="afff"/>
        <w:numPr>
          <w:ilvl w:val="0"/>
          <w:numId w:val="29"/>
        </w:numPr>
        <w:spacing w:line="360" w:lineRule="auto"/>
        <w:rPr>
          <w:rFonts w:cs="Arial"/>
          <w:sz w:val="24"/>
          <w:szCs w:val="24"/>
          <w:lang w:eastAsia="ru-RU"/>
        </w:rPr>
      </w:pPr>
      <w:r w:rsidRPr="00061C9B">
        <w:rPr>
          <w:rFonts w:cs="Arial"/>
          <w:sz w:val="24"/>
          <w:szCs w:val="24"/>
          <w:lang w:eastAsia="ru-RU"/>
        </w:rPr>
        <w:t>другие источники ODBC или ADO.</w:t>
      </w:r>
    </w:p>
    <w:p w:rsidR="00AF19C4" w:rsidRPr="00061C9B" w:rsidRDefault="00AF19C4" w:rsidP="00AF19C4">
      <w:pPr>
        <w:spacing w:line="360" w:lineRule="auto"/>
        <w:rPr>
          <w:rFonts w:cs="Arial"/>
          <w:b/>
          <w:i/>
          <w:sz w:val="24"/>
          <w:szCs w:val="24"/>
          <w:lang w:eastAsia="ru-RU"/>
        </w:rPr>
      </w:pPr>
      <w:r w:rsidRPr="00061C9B">
        <w:rPr>
          <w:rFonts w:cs="Arial"/>
          <w:b/>
          <w:i/>
          <w:sz w:val="24"/>
          <w:szCs w:val="24"/>
          <w:lang w:eastAsia="ru-RU"/>
        </w:rPr>
        <w:t>Импорт/экспорт данных</w:t>
      </w:r>
    </w:p>
    <w:p w:rsidR="00AF19C4" w:rsidRPr="00061C9B" w:rsidRDefault="00AF19C4" w:rsidP="00AF19C4">
      <w:pPr>
        <w:spacing w:line="360" w:lineRule="auto"/>
        <w:rPr>
          <w:rFonts w:cs="Arial"/>
          <w:b/>
          <w:i/>
          <w:sz w:val="24"/>
          <w:szCs w:val="24"/>
          <w:lang w:eastAsia="ru-RU"/>
        </w:rPr>
      </w:pPr>
      <w:r w:rsidRPr="00061C9B">
        <w:rPr>
          <w:rFonts w:cs="Arial"/>
          <w:sz w:val="24"/>
          <w:szCs w:val="24"/>
          <w:lang w:eastAsia="ru-RU"/>
        </w:rPr>
        <w:t>Возможен импорт/экспорт данных в следующие форматы:</w:t>
      </w:r>
    </w:p>
    <w:p w:rsidR="00AF19C4" w:rsidRPr="00061C9B" w:rsidRDefault="00AF19C4" w:rsidP="00AF19C4">
      <w:pPr>
        <w:pStyle w:val="afff"/>
        <w:numPr>
          <w:ilvl w:val="0"/>
          <w:numId w:val="30"/>
        </w:numPr>
        <w:spacing w:line="360" w:lineRule="auto"/>
        <w:rPr>
          <w:rFonts w:cs="Arial"/>
          <w:sz w:val="24"/>
          <w:szCs w:val="24"/>
          <w:lang w:val="en-US" w:eastAsia="ru-RU"/>
        </w:rPr>
      </w:pPr>
      <w:r w:rsidRPr="00061C9B">
        <w:rPr>
          <w:rFonts w:cs="Arial"/>
          <w:sz w:val="24"/>
          <w:szCs w:val="24"/>
          <w:lang w:val="en-US" w:eastAsia="ru-RU"/>
        </w:rPr>
        <w:t>MapInfo MIF/MID</w:t>
      </w:r>
      <w:r w:rsidRPr="00061C9B">
        <w:rPr>
          <w:rFonts w:cs="Arial"/>
          <w:sz w:val="24"/>
          <w:szCs w:val="24"/>
          <w:lang w:eastAsia="ru-RU"/>
        </w:rPr>
        <w:t>;</w:t>
      </w:r>
    </w:p>
    <w:p w:rsidR="00AF19C4" w:rsidRPr="00061C9B" w:rsidRDefault="00AF19C4" w:rsidP="00AF19C4">
      <w:pPr>
        <w:pStyle w:val="afff"/>
        <w:numPr>
          <w:ilvl w:val="0"/>
          <w:numId w:val="30"/>
        </w:numPr>
        <w:spacing w:line="360" w:lineRule="auto"/>
        <w:rPr>
          <w:rFonts w:cs="Arial"/>
          <w:sz w:val="24"/>
          <w:szCs w:val="24"/>
          <w:lang w:val="en-US" w:eastAsia="ru-RU"/>
        </w:rPr>
      </w:pPr>
      <w:r w:rsidRPr="00061C9B">
        <w:rPr>
          <w:rFonts w:cs="Arial"/>
          <w:sz w:val="24"/>
          <w:szCs w:val="24"/>
          <w:lang w:val="en-US" w:eastAsia="ru-RU"/>
        </w:rPr>
        <w:t>AutoCAD DXF</w:t>
      </w:r>
      <w:r w:rsidRPr="00061C9B">
        <w:rPr>
          <w:rFonts w:cs="Arial"/>
          <w:sz w:val="24"/>
          <w:szCs w:val="24"/>
          <w:lang w:eastAsia="ru-RU"/>
        </w:rPr>
        <w:t>;</w:t>
      </w:r>
    </w:p>
    <w:p w:rsidR="00AF19C4" w:rsidRPr="00061C9B" w:rsidRDefault="00AF19C4" w:rsidP="00AF19C4">
      <w:pPr>
        <w:pStyle w:val="afff"/>
        <w:numPr>
          <w:ilvl w:val="0"/>
          <w:numId w:val="30"/>
        </w:numPr>
        <w:spacing w:line="360" w:lineRule="auto"/>
        <w:rPr>
          <w:rFonts w:cs="Arial"/>
          <w:sz w:val="24"/>
          <w:szCs w:val="24"/>
          <w:lang w:val="en-US" w:eastAsia="ru-RU"/>
        </w:rPr>
      </w:pPr>
      <w:r w:rsidRPr="00061C9B">
        <w:rPr>
          <w:rFonts w:cs="Arial"/>
          <w:sz w:val="24"/>
          <w:szCs w:val="24"/>
          <w:lang w:val="en-US" w:eastAsia="ru-RU"/>
        </w:rPr>
        <w:t>Shape SHP</w:t>
      </w:r>
      <w:r w:rsidRPr="00061C9B">
        <w:rPr>
          <w:rFonts w:cs="Arial"/>
          <w:sz w:val="24"/>
          <w:szCs w:val="24"/>
          <w:lang w:eastAsia="ru-RU"/>
        </w:rPr>
        <w:t>;</w:t>
      </w:r>
    </w:p>
    <w:p w:rsidR="00AF19C4" w:rsidRPr="00061C9B" w:rsidRDefault="00AF19C4" w:rsidP="00AF19C4">
      <w:pPr>
        <w:pStyle w:val="afff"/>
        <w:numPr>
          <w:ilvl w:val="0"/>
          <w:numId w:val="30"/>
        </w:numPr>
        <w:spacing w:line="360" w:lineRule="auto"/>
        <w:rPr>
          <w:rFonts w:cs="Arial"/>
          <w:sz w:val="24"/>
          <w:szCs w:val="24"/>
          <w:lang w:val="en-US" w:eastAsia="ru-RU"/>
        </w:rPr>
      </w:pPr>
      <w:r w:rsidRPr="00061C9B">
        <w:rPr>
          <w:rFonts w:cs="Arial"/>
          <w:sz w:val="24"/>
          <w:szCs w:val="24"/>
          <w:lang w:eastAsia="ru-RU"/>
        </w:rPr>
        <w:t>Экспорт</w:t>
      </w:r>
      <w:r w:rsidRPr="00061C9B">
        <w:rPr>
          <w:rFonts w:cs="Arial"/>
          <w:sz w:val="24"/>
          <w:szCs w:val="24"/>
          <w:lang w:val="en-US" w:eastAsia="ru-RU"/>
        </w:rPr>
        <w:t xml:space="preserve"> </w:t>
      </w:r>
      <w:r w:rsidRPr="00061C9B">
        <w:rPr>
          <w:rFonts w:cs="Arial"/>
          <w:sz w:val="24"/>
          <w:szCs w:val="24"/>
          <w:lang w:eastAsia="ru-RU"/>
        </w:rPr>
        <w:t>карты</w:t>
      </w:r>
      <w:r w:rsidRPr="00061C9B">
        <w:rPr>
          <w:rFonts w:cs="Arial"/>
          <w:sz w:val="24"/>
          <w:szCs w:val="24"/>
          <w:lang w:val="en-US" w:eastAsia="ru-RU"/>
        </w:rPr>
        <w:t xml:space="preserve"> (Windows Bitmap (BMP))</w:t>
      </w:r>
      <w:r w:rsidRPr="00061C9B">
        <w:rPr>
          <w:rFonts w:cs="Arial"/>
          <w:sz w:val="24"/>
          <w:szCs w:val="24"/>
          <w:lang w:eastAsia="ru-RU"/>
        </w:rPr>
        <w:t>;</w:t>
      </w:r>
    </w:p>
    <w:p w:rsidR="00AF19C4" w:rsidRPr="00061C9B" w:rsidRDefault="00AF19C4" w:rsidP="00AF19C4">
      <w:pPr>
        <w:pStyle w:val="afff"/>
        <w:numPr>
          <w:ilvl w:val="0"/>
          <w:numId w:val="30"/>
        </w:numPr>
        <w:spacing w:line="360" w:lineRule="auto"/>
        <w:rPr>
          <w:rFonts w:cs="Arial"/>
          <w:sz w:val="24"/>
          <w:szCs w:val="24"/>
          <w:lang w:eastAsia="ru-RU"/>
        </w:rPr>
      </w:pPr>
      <w:r w:rsidRPr="00061C9B">
        <w:rPr>
          <w:rFonts w:cs="Arial"/>
          <w:sz w:val="24"/>
          <w:szCs w:val="24"/>
          <w:lang w:eastAsia="ru-RU"/>
        </w:rPr>
        <w:t>Экспорт семантических данных (Microsoft Excel, HTML, текстовый формат).</w:t>
      </w:r>
    </w:p>
    <w:p w:rsidR="00AF19C4" w:rsidRPr="00061C9B" w:rsidRDefault="00AF19C4" w:rsidP="00AF19C4">
      <w:pPr>
        <w:spacing w:line="360" w:lineRule="auto"/>
        <w:ind w:left="360" w:firstLine="0"/>
        <w:rPr>
          <w:rFonts w:cs="Arial"/>
          <w:sz w:val="24"/>
          <w:szCs w:val="24"/>
          <w:lang w:eastAsia="ru-RU"/>
        </w:rPr>
      </w:pPr>
    </w:p>
    <w:p w:rsidR="00AF19C4" w:rsidRPr="00061C9B" w:rsidRDefault="00AF19C4" w:rsidP="00AF19C4">
      <w:pPr>
        <w:spacing w:line="360" w:lineRule="auto"/>
        <w:rPr>
          <w:rFonts w:cs="Arial"/>
          <w:b/>
          <w:i/>
          <w:sz w:val="24"/>
          <w:szCs w:val="24"/>
          <w:u w:val="single"/>
          <w:lang w:eastAsia="ru-RU"/>
        </w:rPr>
      </w:pPr>
      <w:r w:rsidRPr="00061C9B">
        <w:rPr>
          <w:rFonts w:cs="Arial"/>
          <w:b/>
          <w:i/>
          <w:sz w:val="24"/>
          <w:szCs w:val="24"/>
          <w:u w:val="single"/>
          <w:lang w:eastAsia="ru-RU"/>
        </w:rPr>
        <w:lastRenderedPageBreak/>
        <w:t>Представление данных на карте</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Карта может содержать произвольное число графических слоев - одни и те же графические слои могут быть помещены в разные карты с разными настройками отображения. Карта имеет возможность задания пользовательского имени, цвета фона и масштабной сетки.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Данные, хранящихся в разных системах координат, можно отображать на одной карте, в одной из картографических проекций. При этом пересчет координат (если он требуется) из одного датума в другой и из одной проекции в другую производится при отображении "на лету".</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Примитивы могут иметь индивидуальные стили отображения (цвет, стиль, толщина линий; цвет и стиль заливки; пиктограмма; формат текста). Типовые объекты имеют стиль в зависимости от режима (состояния), который определяется в библиотеки типов объектов слоя. Стиль примитивов может переопределять картой - для всех примитивов можно принудительно задать один стиль.</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Стиль объектов можно менять с помощью тематических раскрасок. При этом раскраска может быть создана по семантическим данным или программно.</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Есть возможность выводить для всех объектов слоя надписи или бирки. Текст надписи может браться из семантической базы данных. Текст надписи также может переопределяться программно. Бирки генерируются автоматически, но могут потом расставляться пользователем в нужное расположение и в нужной ориентации.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Для быстрого перемещения в нужное место карты можно устанавливать закладки. Закладка на точку на местности с определенным масштабом отображения.</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Карту можно печатать с различными опциями (на одной странице или нескольких страницах, в заданном масштабе или вписав в заданные габариты, на страницах для последующей склейки и т.д.).</w:t>
      </w:r>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b/>
          <w:i/>
          <w:sz w:val="24"/>
          <w:szCs w:val="24"/>
          <w:u w:val="single"/>
          <w:lang w:eastAsia="ru-RU"/>
        </w:rPr>
      </w:pPr>
      <w:r w:rsidRPr="00061C9B">
        <w:rPr>
          <w:rFonts w:cs="Arial"/>
          <w:b/>
          <w:i/>
          <w:sz w:val="24"/>
          <w:szCs w:val="24"/>
          <w:u w:val="single"/>
          <w:lang w:eastAsia="ru-RU"/>
        </w:rPr>
        <w:t>Организация карт</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 xml:space="preserve">Имеется возможность удобно организовать карты, объединенные общей тематикой. Совокупность карт, объединенных общим пользовательским именем и, если требуется, набором иерархических связей между этими картами, </w:t>
      </w:r>
      <w:r w:rsidRPr="00061C9B">
        <w:rPr>
          <w:rFonts w:cs="Arial"/>
          <w:sz w:val="24"/>
          <w:szCs w:val="24"/>
          <w:lang w:eastAsia="ru-RU"/>
        </w:rPr>
        <w:lastRenderedPageBreak/>
        <w:t>представляет собой проект.</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 рамках проекта карты можно связывать между собой с помощью гиперссылок. Гиперссылка определяется от объекта в одной карте к другой карте с указанием месторасположения и масштаба.</w:t>
      </w:r>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b/>
          <w:i/>
          <w:sz w:val="24"/>
          <w:szCs w:val="24"/>
          <w:u w:val="single"/>
          <w:lang w:eastAsia="ru-RU"/>
        </w:rPr>
      </w:pPr>
      <w:r w:rsidRPr="00061C9B">
        <w:rPr>
          <w:rFonts w:cs="Arial"/>
          <w:b/>
          <w:i/>
          <w:sz w:val="24"/>
          <w:szCs w:val="24"/>
          <w:u w:val="single"/>
          <w:lang w:eastAsia="ru-RU"/>
        </w:rPr>
        <w:t>Редактирование объектов</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Для редактирования и ввода объектов предусмотрены:</w:t>
      </w:r>
    </w:p>
    <w:p w:rsidR="00AF19C4" w:rsidRPr="00061C9B" w:rsidRDefault="00AF19C4" w:rsidP="00AF19C4">
      <w:pPr>
        <w:pStyle w:val="afff"/>
        <w:numPr>
          <w:ilvl w:val="0"/>
          <w:numId w:val="17"/>
        </w:numPr>
        <w:spacing w:line="360" w:lineRule="auto"/>
        <w:rPr>
          <w:rFonts w:cs="Arial"/>
          <w:sz w:val="24"/>
          <w:szCs w:val="24"/>
          <w:lang w:eastAsia="ru-RU"/>
        </w:rPr>
      </w:pPr>
      <w:r w:rsidRPr="00061C9B">
        <w:rPr>
          <w:rFonts w:cs="Arial"/>
          <w:sz w:val="24"/>
          <w:szCs w:val="24"/>
          <w:lang w:eastAsia="ru-RU"/>
        </w:rPr>
        <w:t>Возможности ввода и редактирования:</w:t>
      </w:r>
    </w:p>
    <w:p w:rsidR="00AF19C4" w:rsidRPr="00061C9B" w:rsidRDefault="00AF19C4" w:rsidP="00AF19C4">
      <w:pPr>
        <w:pStyle w:val="afff"/>
        <w:numPr>
          <w:ilvl w:val="0"/>
          <w:numId w:val="9"/>
        </w:numPr>
        <w:spacing w:line="360" w:lineRule="auto"/>
        <w:rPr>
          <w:rFonts w:cs="Arial"/>
          <w:sz w:val="24"/>
          <w:szCs w:val="24"/>
          <w:lang w:eastAsia="ru-RU"/>
        </w:rPr>
      </w:pPr>
      <w:r w:rsidRPr="00061C9B">
        <w:rPr>
          <w:rFonts w:cs="Arial"/>
          <w:sz w:val="24"/>
          <w:szCs w:val="24"/>
          <w:lang w:eastAsia="ru-RU"/>
        </w:rPr>
        <w:t>ввод с экрана мышкой</w:t>
      </w:r>
    </w:p>
    <w:p w:rsidR="00AF19C4" w:rsidRPr="00061C9B" w:rsidRDefault="00AF19C4" w:rsidP="00AF19C4">
      <w:pPr>
        <w:pStyle w:val="afff"/>
        <w:numPr>
          <w:ilvl w:val="0"/>
          <w:numId w:val="9"/>
        </w:numPr>
        <w:spacing w:line="360" w:lineRule="auto"/>
        <w:rPr>
          <w:rFonts w:cs="Arial"/>
          <w:sz w:val="24"/>
          <w:szCs w:val="24"/>
          <w:lang w:eastAsia="ru-RU"/>
        </w:rPr>
      </w:pPr>
      <w:r w:rsidRPr="00061C9B">
        <w:rPr>
          <w:rFonts w:cs="Arial"/>
          <w:sz w:val="24"/>
          <w:szCs w:val="24"/>
          <w:lang w:eastAsia="ru-RU"/>
        </w:rPr>
        <w:t>ввод по координатам с клавиатуры</w:t>
      </w:r>
    </w:p>
    <w:p w:rsidR="00AF19C4" w:rsidRPr="00061C9B" w:rsidRDefault="00AF19C4" w:rsidP="00AF19C4">
      <w:pPr>
        <w:pStyle w:val="afff"/>
        <w:numPr>
          <w:ilvl w:val="0"/>
          <w:numId w:val="9"/>
        </w:numPr>
        <w:spacing w:line="360" w:lineRule="auto"/>
        <w:rPr>
          <w:rFonts w:cs="Arial"/>
          <w:sz w:val="24"/>
          <w:szCs w:val="24"/>
          <w:lang w:eastAsia="ru-RU"/>
        </w:rPr>
      </w:pPr>
      <w:r w:rsidRPr="00061C9B">
        <w:rPr>
          <w:rFonts w:cs="Arial"/>
          <w:sz w:val="24"/>
          <w:szCs w:val="24"/>
          <w:lang w:eastAsia="ru-RU"/>
        </w:rPr>
        <w:t>трассировка линий</w:t>
      </w:r>
    </w:p>
    <w:p w:rsidR="00AF19C4" w:rsidRPr="00061C9B" w:rsidRDefault="00AF19C4" w:rsidP="00AF19C4">
      <w:pPr>
        <w:pStyle w:val="afff"/>
        <w:numPr>
          <w:ilvl w:val="0"/>
          <w:numId w:val="9"/>
        </w:numPr>
        <w:spacing w:line="360" w:lineRule="auto"/>
        <w:rPr>
          <w:rFonts w:cs="Arial"/>
          <w:sz w:val="24"/>
          <w:szCs w:val="24"/>
          <w:lang w:eastAsia="ru-RU"/>
        </w:rPr>
      </w:pPr>
      <w:r w:rsidRPr="00061C9B">
        <w:rPr>
          <w:rFonts w:cs="Arial"/>
          <w:sz w:val="24"/>
          <w:szCs w:val="24"/>
          <w:lang w:eastAsia="ru-RU"/>
        </w:rPr>
        <w:t>автозамыкание контуров</w:t>
      </w:r>
    </w:p>
    <w:p w:rsidR="00AF19C4" w:rsidRPr="00061C9B" w:rsidRDefault="00AF19C4" w:rsidP="00AF19C4">
      <w:pPr>
        <w:pStyle w:val="afff"/>
        <w:numPr>
          <w:ilvl w:val="0"/>
          <w:numId w:val="9"/>
        </w:numPr>
        <w:spacing w:line="360" w:lineRule="auto"/>
        <w:rPr>
          <w:rFonts w:cs="Arial"/>
          <w:sz w:val="24"/>
          <w:szCs w:val="24"/>
          <w:lang w:eastAsia="ru-RU"/>
        </w:rPr>
      </w:pPr>
      <w:r w:rsidRPr="00061C9B">
        <w:rPr>
          <w:rFonts w:cs="Arial"/>
          <w:sz w:val="24"/>
          <w:szCs w:val="24"/>
          <w:lang w:eastAsia="ru-RU"/>
        </w:rPr>
        <w:t>вырезка/копирование/вставка - дублирование</w:t>
      </w:r>
    </w:p>
    <w:p w:rsidR="00AF19C4" w:rsidRPr="00061C9B" w:rsidRDefault="00AF19C4" w:rsidP="00AF19C4">
      <w:pPr>
        <w:pStyle w:val="afff"/>
        <w:numPr>
          <w:ilvl w:val="0"/>
          <w:numId w:val="9"/>
        </w:numPr>
        <w:spacing w:line="360" w:lineRule="auto"/>
        <w:rPr>
          <w:rFonts w:cs="Arial"/>
          <w:sz w:val="24"/>
          <w:szCs w:val="24"/>
          <w:lang w:eastAsia="ru-RU"/>
        </w:rPr>
      </w:pPr>
      <w:r w:rsidRPr="00061C9B">
        <w:rPr>
          <w:rFonts w:cs="Arial"/>
          <w:sz w:val="24"/>
          <w:szCs w:val="24"/>
          <w:lang w:eastAsia="ru-RU"/>
        </w:rPr>
        <w:t>поворот объекта.</w:t>
      </w:r>
    </w:p>
    <w:p w:rsidR="00AF19C4" w:rsidRPr="00061C9B" w:rsidRDefault="00AF19C4" w:rsidP="00AF19C4">
      <w:pPr>
        <w:pStyle w:val="afff"/>
        <w:numPr>
          <w:ilvl w:val="0"/>
          <w:numId w:val="18"/>
        </w:numPr>
        <w:spacing w:line="360" w:lineRule="auto"/>
        <w:rPr>
          <w:rFonts w:cs="Arial"/>
          <w:sz w:val="24"/>
          <w:szCs w:val="24"/>
          <w:lang w:eastAsia="ru-RU"/>
        </w:rPr>
      </w:pPr>
      <w:r w:rsidRPr="00061C9B">
        <w:rPr>
          <w:rFonts w:cs="Arial"/>
          <w:sz w:val="24"/>
          <w:szCs w:val="24"/>
          <w:lang w:eastAsia="ru-RU"/>
        </w:rPr>
        <w:t>Операции отмены/возврата действия (Undo / Redo).</w:t>
      </w:r>
    </w:p>
    <w:p w:rsidR="00AF19C4" w:rsidRPr="00061C9B" w:rsidRDefault="00AF19C4" w:rsidP="00AF19C4">
      <w:pPr>
        <w:pStyle w:val="afff"/>
        <w:numPr>
          <w:ilvl w:val="0"/>
          <w:numId w:val="18"/>
        </w:numPr>
        <w:spacing w:line="360" w:lineRule="auto"/>
        <w:rPr>
          <w:rFonts w:cs="Arial"/>
          <w:sz w:val="24"/>
          <w:szCs w:val="24"/>
          <w:lang w:eastAsia="ru-RU"/>
        </w:rPr>
      </w:pPr>
      <w:r w:rsidRPr="00061C9B">
        <w:rPr>
          <w:rFonts w:cs="Arial"/>
          <w:sz w:val="24"/>
          <w:szCs w:val="24"/>
          <w:lang w:eastAsia="ru-RU"/>
        </w:rPr>
        <w:t>Редактирование группы объектов:</w:t>
      </w:r>
    </w:p>
    <w:p w:rsidR="00AF19C4" w:rsidRPr="00061C9B" w:rsidRDefault="00AF19C4" w:rsidP="00AF19C4">
      <w:pPr>
        <w:pStyle w:val="afff"/>
        <w:numPr>
          <w:ilvl w:val="0"/>
          <w:numId w:val="10"/>
        </w:numPr>
        <w:spacing w:line="360" w:lineRule="auto"/>
        <w:rPr>
          <w:rFonts w:cs="Arial"/>
          <w:sz w:val="24"/>
          <w:szCs w:val="24"/>
          <w:lang w:eastAsia="ru-RU"/>
        </w:rPr>
      </w:pPr>
      <w:r w:rsidRPr="00061C9B">
        <w:rPr>
          <w:rFonts w:cs="Arial"/>
          <w:sz w:val="24"/>
          <w:szCs w:val="24"/>
          <w:lang w:eastAsia="ru-RU"/>
        </w:rPr>
        <w:t>удаление - перемещение;</w:t>
      </w:r>
    </w:p>
    <w:p w:rsidR="00AF19C4" w:rsidRPr="00061C9B" w:rsidRDefault="00AF19C4" w:rsidP="00AF19C4">
      <w:pPr>
        <w:pStyle w:val="afff"/>
        <w:numPr>
          <w:ilvl w:val="0"/>
          <w:numId w:val="10"/>
        </w:numPr>
        <w:spacing w:line="360" w:lineRule="auto"/>
        <w:rPr>
          <w:rFonts w:cs="Arial"/>
          <w:sz w:val="24"/>
          <w:szCs w:val="24"/>
          <w:lang w:eastAsia="ru-RU"/>
        </w:rPr>
      </w:pPr>
      <w:r w:rsidRPr="00061C9B">
        <w:rPr>
          <w:rFonts w:cs="Arial"/>
          <w:sz w:val="24"/>
          <w:szCs w:val="24"/>
          <w:lang w:eastAsia="ru-RU"/>
        </w:rPr>
        <w:t>дублирование;</w:t>
      </w:r>
    </w:p>
    <w:p w:rsidR="00AF19C4" w:rsidRPr="00061C9B" w:rsidRDefault="00AF19C4" w:rsidP="00AF19C4">
      <w:pPr>
        <w:pStyle w:val="afff"/>
        <w:numPr>
          <w:ilvl w:val="0"/>
          <w:numId w:val="10"/>
        </w:numPr>
        <w:spacing w:line="360" w:lineRule="auto"/>
        <w:rPr>
          <w:rFonts w:cs="Arial"/>
          <w:sz w:val="24"/>
          <w:szCs w:val="24"/>
          <w:lang w:eastAsia="ru-RU"/>
        </w:rPr>
      </w:pPr>
      <w:r w:rsidRPr="00061C9B">
        <w:rPr>
          <w:rFonts w:cs="Arial"/>
          <w:sz w:val="24"/>
          <w:szCs w:val="24"/>
          <w:lang w:eastAsia="ru-RU"/>
        </w:rPr>
        <w:t>поворот - вырезка/копирование/вставка.</w:t>
      </w:r>
    </w:p>
    <w:p w:rsidR="00AF19C4" w:rsidRPr="00061C9B" w:rsidRDefault="00AF19C4" w:rsidP="00AF19C4">
      <w:pPr>
        <w:pStyle w:val="afff"/>
        <w:numPr>
          <w:ilvl w:val="0"/>
          <w:numId w:val="19"/>
        </w:numPr>
        <w:spacing w:line="360" w:lineRule="auto"/>
        <w:rPr>
          <w:rFonts w:cs="Arial"/>
          <w:sz w:val="24"/>
          <w:szCs w:val="24"/>
          <w:lang w:eastAsia="ru-RU"/>
        </w:rPr>
      </w:pPr>
      <w:r w:rsidRPr="00061C9B">
        <w:rPr>
          <w:rFonts w:cs="Arial"/>
          <w:sz w:val="24"/>
          <w:szCs w:val="24"/>
          <w:lang w:eastAsia="ru-RU"/>
        </w:rPr>
        <w:t>Редактирование элементов объекта:</w:t>
      </w:r>
    </w:p>
    <w:p w:rsidR="00AF19C4" w:rsidRPr="00061C9B" w:rsidRDefault="00AF19C4" w:rsidP="00AF19C4">
      <w:pPr>
        <w:pStyle w:val="afff"/>
        <w:numPr>
          <w:ilvl w:val="0"/>
          <w:numId w:val="11"/>
        </w:numPr>
        <w:spacing w:line="360" w:lineRule="auto"/>
        <w:rPr>
          <w:rFonts w:cs="Arial"/>
          <w:sz w:val="24"/>
          <w:szCs w:val="24"/>
          <w:lang w:eastAsia="ru-RU"/>
        </w:rPr>
      </w:pPr>
      <w:r w:rsidRPr="00061C9B">
        <w:rPr>
          <w:rFonts w:cs="Arial"/>
          <w:sz w:val="24"/>
          <w:szCs w:val="24"/>
          <w:lang w:eastAsia="ru-RU"/>
        </w:rPr>
        <w:t>перемещение/удаление/вставка узлов;</w:t>
      </w:r>
    </w:p>
    <w:p w:rsidR="00AF19C4" w:rsidRPr="00061C9B" w:rsidRDefault="00AF19C4" w:rsidP="00AF19C4">
      <w:pPr>
        <w:pStyle w:val="afff"/>
        <w:numPr>
          <w:ilvl w:val="0"/>
          <w:numId w:val="11"/>
        </w:numPr>
        <w:spacing w:line="360" w:lineRule="auto"/>
        <w:rPr>
          <w:rFonts w:cs="Arial"/>
          <w:sz w:val="24"/>
          <w:szCs w:val="24"/>
          <w:lang w:eastAsia="ru-RU"/>
        </w:rPr>
      </w:pPr>
      <w:r w:rsidRPr="00061C9B">
        <w:rPr>
          <w:rFonts w:cs="Arial"/>
          <w:sz w:val="24"/>
          <w:szCs w:val="24"/>
          <w:lang w:eastAsia="ru-RU"/>
        </w:rPr>
        <w:t>перемещение/удаление ребер;</w:t>
      </w:r>
    </w:p>
    <w:p w:rsidR="00AF19C4" w:rsidRPr="00061C9B" w:rsidRDefault="00AF19C4" w:rsidP="00AF19C4">
      <w:pPr>
        <w:pStyle w:val="afff"/>
        <w:numPr>
          <w:ilvl w:val="0"/>
          <w:numId w:val="11"/>
        </w:numPr>
        <w:spacing w:line="360" w:lineRule="auto"/>
        <w:rPr>
          <w:rFonts w:cs="Arial"/>
          <w:sz w:val="24"/>
          <w:szCs w:val="24"/>
          <w:lang w:eastAsia="ru-RU"/>
        </w:rPr>
      </w:pPr>
      <w:r w:rsidRPr="00061C9B">
        <w:rPr>
          <w:rFonts w:cs="Arial"/>
          <w:sz w:val="24"/>
          <w:szCs w:val="24"/>
          <w:lang w:eastAsia="ru-RU"/>
        </w:rPr>
        <w:t>разбиение участка символьным объектом.</w:t>
      </w:r>
    </w:p>
    <w:p w:rsidR="00AF19C4" w:rsidRPr="00061C9B" w:rsidRDefault="00AF19C4" w:rsidP="00AF19C4">
      <w:pPr>
        <w:pStyle w:val="afff"/>
        <w:numPr>
          <w:ilvl w:val="0"/>
          <w:numId w:val="20"/>
        </w:numPr>
        <w:spacing w:line="360" w:lineRule="auto"/>
        <w:rPr>
          <w:rFonts w:cs="Arial"/>
          <w:sz w:val="24"/>
          <w:szCs w:val="24"/>
          <w:lang w:eastAsia="ru-RU"/>
        </w:rPr>
      </w:pPr>
      <w:r w:rsidRPr="00061C9B">
        <w:rPr>
          <w:rFonts w:cs="Arial"/>
          <w:sz w:val="24"/>
          <w:szCs w:val="24"/>
          <w:lang w:eastAsia="ru-RU"/>
        </w:rPr>
        <w:t>Трансформация.</w:t>
      </w:r>
    </w:p>
    <w:p w:rsidR="00AF19C4" w:rsidRPr="00061C9B" w:rsidRDefault="00AF19C4" w:rsidP="00AF19C4">
      <w:pPr>
        <w:spacing w:line="360" w:lineRule="auto"/>
        <w:ind w:firstLine="0"/>
        <w:rPr>
          <w:rFonts w:cs="Arial"/>
          <w:sz w:val="24"/>
          <w:szCs w:val="24"/>
          <w:lang w:eastAsia="ru-RU"/>
        </w:rPr>
      </w:pPr>
    </w:p>
    <w:p w:rsidR="00AF19C4" w:rsidRPr="00061C9B" w:rsidRDefault="00AF19C4" w:rsidP="00AF19C4">
      <w:pPr>
        <w:spacing w:line="360" w:lineRule="auto"/>
        <w:rPr>
          <w:rFonts w:cs="Arial"/>
          <w:b/>
          <w:i/>
          <w:sz w:val="24"/>
          <w:szCs w:val="24"/>
          <w:u w:val="single"/>
          <w:lang w:eastAsia="ru-RU"/>
        </w:rPr>
      </w:pPr>
      <w:r w:rsidRPr="00061C9B">
        <w:rPr>
          <w:rFonts w:cs="Arial"/>
          <w:b/>
          <w:i/>
          <w:sz w:val="24"/>
          <w:szCs w:val="24"/>
          <w:u w:val="single"/>
          <w:lang w:eastAsia="ru-RU"/>
        </w:rPr>
        <w:t>Векторные о</w:t>
      </w:r>
      <w:r w:rsidR="0038133F" w:rsidRPr="00061C9B">
        <w:rPr>
          <w:rFonts w:cs="Arial"/>
          <w:b/>
          <w:i/>
          <w:sz w:val="24"/>
          <w:szCs w:val="24"/>
          <w:u w:val="single"/>
          <w:lang w:eastAsia="ru-RU"/>
        </w:rPr>
        <w:t>в</w:t>
      </w:r>
      <w:r w:rsidRPr="00061C9B">
        <w:rPr>
          <w:rFonts w:cs="Arial"/>
          <w:b/>
          <w:i/>
          <w:sz w:val="24"/>
          <w:szCs w:val="24"/>
          <w:u w:val="single"/>
          <w:lang w:eastAsia="ru-RU"/>
        </w:rPr>
        <w:t>ерлейные операции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Оверлей - операция наложения друг на друга двух или более слоев, в результате которой образуется один производный слой, содержащий композицию пространственных объектов исходных слоев, топологию этой композиции и атрибуты, арифметически или логически производные от значений атрибутов исходных объектов.</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lastRenderedPageBreak/>
        <w:t>Поддерживаются следующие векторные оверлейные операции:</w:t>
      </w:r>
    </w:p>
    <w:p w:rsidR="00AF19C4" w:rsidRPr="00061C9B" w:rsidRDefault="00AF19C4" w:rsidP="00AF19C4">
      <w:pPr>
        <w:pStyle w:val="afff"/>
        <w:numPr>
          <w:ilvl w:val="0"/>
          <w:numId w:val="21"/>
        </w:numPr>
        <w:spacing w:line="360" w:lineRule="auto"/>
        <w:rPr>
          <w:rFonts w:cs="Arial"/>
          <w:sz w:val="24"/>
          <w:szCs w:val="24"/>
          <w:lang w:eastAsia="ru-RU"/>
        </w:rPr>
      </w:pPr>
      <w:r w:rsidRPr="00061C9B">
        <w:rPr>
          <w:rFonts w:cs="Arial"/>
          <w:sz w:val="24"/>
          <w:szCs w:val="24"/>
          <w:lang w:eastAsia="ru-RU"/>
        </w:rPr>
        <w:t>объединение</w:t>
      </w:r>
      <w:r w:rsidRPr="00061C9B">
        <w:rPr>
          <w:rFonts w:cs="Arial"/>
          <w:sz w:val="24"/>
          <w:szCs w:val="24"/>
          <w:lang w:eastAsia="ru-RU"/>
        </w:rPr>
        <w:tab/>
        <w:t xml:space="preserve"> объектов </w:t>
      </w:r>
      <w:r w:rsidRPr="00061C9B">
        <w:rPr>
          <w:rFonts w:cs="Arial"/>
          <w:sz w:val="24"/>
          <w:szCs w:val="24"/>
          <w:lang w:eastAsia="ru-RU"/>
        </w:rPr>
        <w:tab/>
        <w:t>с</w:t>
      </w:r>
      <w:r w:rsidRPr="00061C9B">
        <w:rPr>
          <w:rFonts w:cs="Arial"/>
          <w:sz w:val="24"/>
          <w:szCs w:val="24"/>
          <w:lang w:eastAsia="ru-RU"/>
        </w:rPr>
        <w:tab/>
        <w:t xml:space="preserve"> наследованием </w:t>
      </w:r>
      <w:r w:rsidRPr="00061C9B">
        <w:rPr>
          <w:rFonts w:cs="Arial"/>
          <w:sz w:val="24"/>
          <w:szCs w:val="24"/>
          <w:lang w:eastAsia="ru-RU"/>
        </w:rPr>
        <w:tab/>
        <w:t xml:space="preserve">ID </w:t>
      </w:r>
      <w:r w:rsidRPr="00061C9B">
        <w:rPr>
          <w:rFonts w:cs="Arial"/>
          <w:sz w:val="24"/>
          <w:szCs w:val="24"/>
          <w:lang w:eastAsia="ru-RU"/>
        </w:rPr>
        <w:tab/>
        <w:t>(уникального идентификатора);</w:t>
      </w:r>
    </w:p>
    <w:p w:rsidR="00AF19C4" w:rsidRPr="00061C9B" w:rsidRDefault="00AF19C4" w:rsidP="00AF19C4">
      <w:pPr>
        <w:pStyle w:val="afff"/>
        <w:numPr>
          <w:ilvl w:val="0"/>
          <w:numId w:val="21"/>
        </w:numPr>
        <w:spacing w:line="360" w:lineRule="auto"/>
        <w:rPr>
          <w:rFonts w:cs="Arial"/>
          <w:sz w:val="24"/>
          <w:szCs w:val="24"/>
          <w:lang w:eastAsia="ru-RU"/>
        </w:rPr>
      </w:pPr>
      <w:r w:rsidRPr="00061C9B">
        <w:rPr>
          <w:rFonts w:cs="Arial"/>
          <w:sz w:val="24"/>
          <w:szCs w:val="24"/>
          <w:lang w:eastAsia="ru-RU"/>
        </w:rPr>
        <w:t>разъединение объектов;</w:t>
      </w:r>
    </w:p>
    <w:p w:rsidR="00AF19C4" w:rsidRPr="00061C9B" w:rsidRDefault="00AF19C4" w:rsidP="00AF19C4">
      <w:pPr>
        <w:pStyle w:val="afff"/>
        <w:numPr>
          <w:ilvl w:val="0"/>
          <w:numId w:val="21"/>
        </w:numPr>
        <w:spacing w:line="360" w:lineRule="auto"/>
        <w:rPr>
          <w:rFonts w:cs="Arial"/>
          <w:sz w:val="24"/>
          <w:szCs w:val="24"/>
          <w:lang w:eastAsia="ru-RU"/>
        </w:rPr>
      </w:pPr>
      <w:r w:rsidRPr="00061C9B">
        <w:rPr>
          <w:rFonts w:cs="Arial"/>
          <w:sz w:val="24"/>
          <w:szCs w:val="24"/>
          <w:lang w:eastAsia="ru-RU"/>
        </w:rPr>
        <w:t>разделение одного объекта группой объектов;</w:t>
      </w:r>
    </w:p>
    <w:p w:rsidR="00AF19C4" w:rsidRPr="00061C9B" w:rsidRDefault="00AF19C4" w:rsidP="00AF19C4">
      <w:pPr>
        <w:pStyle w:val="afff"/>
        <w:numPr>
          <w:ilvl w:val="0"/>
          <w:numId w:val="21"/>
        </w:numPr>
        <w:spacing w:line="360" w:lineRule="auto"/>
        <w:rPr>
          <w:rFonts w:cs="Arial"/>
          <w:sz w:val="24"/>
          <w:szCs w:val="24"/>
          <w:lang w:eastAsia="ru-RU"/>
        </w:rPr>
      </w:pPr>
      <w:r w:rsidRPr="00061C9B">
        <w:rPr>
          <w:rFonts w:cs="Arial"/>
          <w:sz w:val="24"/>
          <w:szCs w:val="24"/>
          <w:lang w:eastAsia="ru-RU"/>
        </w:rPr>
        <w:t>вырезка из одного объекта области группы объектов;</w:t>
      </w:r>
    </w:p>
    <w:p w:rsidR="00AF19C4" w:rsidRPr="00061C9B" w:rsidRDefault="00AF19C4" w:rsidP="00AF19C4">
      <w:pPr>
        <w:pStyle w:val="afff"/>
        <w:numPr>
          <w:ilvl w:val="0"/>
          <w:numId w:val="21"/>
        </w:numPr>
        <w:spacing w:line="360" w:lineRule="auto"/>
        <w:rPr>
          <w:rFonts w:cs="Arial"/>
          <w:sz w:val="24"/>
          <w:szCs w:val="24"/>
          <w:lang w:eastAsia="ru-RU"/>
        </w:rPr>
      </w:pPr>
      <w:r w:rsidRPr="00061C9B">
        <w:rPr>
          <w:rFonts w:cs="Arial"/>
          <w:sz w:val="24"/>
          <w:szCs w:val="24"/>
          <w:lang w:eastAsia="ru-RU"/>
        </w:rPr>
        <w:t>отрезание объекта вне области группы других объектов;</w:t>
      </w:r>
    </w:p>
    <w:p w:rsidR="00AF19C4" w:rsidRPr="00061C9B" w:rsidRDefault="00AF19C4" w:rsidP="00AF19C4">
      <w:pPr>
        <w:pStyle w:val="afff"/>
        <w:numPr>
          <w:ilvl w:val="0"/>
          <w:numId w:val="21"/>
        </w:numPr>
        <w:spacing w:line="360" w:lineRule="auto"/>
        <w:rPr>
          <w:rFonts w:cs="Arial"/>
          <w:sz w:val="24"/>
          <w:szCs w:val="24"/>
          <w:lang w:eastAsia="ru-RU"/>
        </w:rPr>
      </w:pPr>
      <w:r w:rsidRPr="00061C9B">
        <w:rPr>
          <w:rFonts w:cs="Arial"/>
          <w:sz w:val="24"/>
          <w:szCs w:val="24"/>
          <w:lang w:eastAsia="ru-RU"/>
        </w:rPr>
        <w:t>узлование;</w:t>
      </w:r>
    </w:p>
    <w:p w:rsidR="00AF19C4" w:rsidRPr="00061C9B" w:rsidRDefault="00AF19C4" w:rsidP="00AF19C4">
      <w:pPr>
        <w:pStyle w:val="afff"/>
        <w:numPr>
          <w:ilvl w:val="0"/>
          <w:numId w:val="21"/>
        </w:numPr>
        <w:spacing w:line="360" w:lineRule="auto"/>
        <w:rPr>
          <w:rFonts w:cs="Arial"/>
          <w:sz w:val="24"/>
          <w:szCs w:val="24"/>
          <w:lang w:eastAsia="ru-RU"/>
        </w:rPr>
      </w:pPr>
      <w:r w:rsidRPr="00061C9B">
        <w:rPr>
          <w:rFonts w:cs="Arial"/>
          <w:sz w:val="24"/>
          <w:szCs w:val="24"/>
          <w:lang w:eastAsia="ru-RU"/>
        </w:rPr>
        <w:t>буферные зоны;</w:t>
      </w:r>
    </w:p>
    <w:p w:rsidR="00AF19C4" w:rsidRPr="00061C9B" w:rsidRDefault="00AF19C4" w:rsidP="00AF19C4">
      <w:pPr>
        <w:pStyle w:val="afff"/>
        <w:numPr>
          <w:ilvl w:val="0"/>
          <w:numId w:val="21"/>
        </w:numPr>
        <w:spacing w:line="360" w:lineRule="auto"/>
        <w:rPr>
          <w:rFonts w:cs="Arial"/>
          <w:sz w:val="24"/>
          <w:szCs w:val="24"/>
          <w:lang w:eastAsia="ru-RU"/>
        </w:rPr>
      </w:pPr>
      <w:r w:rsidRPr="00061C9B">
        <w:rPr>
          <w:rFonts w:cs="Arial"/>
          <w:sz w:val="24"/>
          <w:szCs w:val="24"/>
          <w:lang w:eastAsia="ru-RU"/>
        </w:rPr>
        <w:t>построение контуров по сети.</w:t>
      </w:r>
    </w:p>
    <w:p w:rsidR="00AF19C4" w:rsidRPr="00061C9B" w:rsidRDefault="00AF19C4" w:rsidP="00AF19C4">
      <w:pPr>
        <w:spacing w:line="360" w:lineRule="auto"/>
        <w:ind w:firstLine="0"/>
        <w:rPr>
          <w:rFonts w:cs="Arial"/>
          <w:sz w:val="24"/>
          <w:szCs w:val="24"/>
          <w:lang w:eastAsia="ru-RU"/>
        </w:rPr>
      </w:pPr>
    </w:p>
    <w:p w:rsidR="00AF19C4" w:rsidRPr="00061C9B" w:rsidRDefault="00AF19C4" w:rsidP="00AF19C4">
      <w:pPr>
        <w:spacing w:line="360" w:lineRule="auto"/>
        <w:rPr>
          <w:rFonts w:cs="Arial"/>
          <w:b/>
          <w:i/>
          <w:sz w:val="24"/>
          <w:szCs w:val="24"/>
          <w:u w:val="single"/>
          <w:lang w:eastAsia="ru-RU"/>
        </w:rPr>
      </w:pPr>
      <w:r w:rsidRPr="00061C9B">
        <w:rPr>
          <w:rFonts w:cs="Arial"/>
          <w:b/>
          <w:i/>
          <w:sz w:val="24"/>
          <w:szCs w:val="24"/>
          <w:u w:val="single"/>
          <w:lang w:eastAsia="ru-RU"/>
        </w:rPr>
        <w:t>Корректировка растров</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 системе реализована корректировка растровых файлов, содержащих сканированную с планшетов топооснову. Корректировка искажений сканирования производится по точкам растра, координаты которых известны. Как минимум должны быть известны четыре точки, определяющие углы планшета.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Процедура корректировки создает новый растр, углы которого совпадают с углами планшета, т.е. процедура корректировки обрезает отсканированные, но лишние, поля.</w:t>
      </w:r>
    </w:p>
    <w:p w:rsidR="00AF19C4" w:rsidRPr="00061C9B" w:rsidRDefault="00AF19C4" w:rsidP="00AF19C4">
      <w:pPr>
        <w:spacing w:line="360" w:lineRule="auto"/>
        <w:ind w:firstLine="0"/>
        <w:rPr>
          <w:rFonts w:cs="Arial"/>
          <w:sz w:val="24"/>
          <w:szCs w:val="24"/>
          <w:lang w:eastAsia="ru-RU"/>
        </w:rPr>
      </w:pPr>
    </w:p>
    <w:p w:rsidR="00AF19C4" w:rsidRPr="00061C9B" w:rsidRDefault="00AF19C4" w:rsidP="0038133F">
      <w:pPr>
        <w:spacing w:line="360" w:lineRule="auto"/>
        <w:rPr>
          <w:rFonts w:cs="Arial"/>
          <w:b/>
          <w:i/>
          <w:sz w:val="24"/>
          <w:szCs w:val="24"/>
          <w:u w:val="single"/>
          <w:lang w:eastAsia="ru-RU"/>
        </w:rPr>
      </w:pPr>
      <w:r w:rsidRPr="00061C9B">
        <w:rPr>
          <w:rFonts w:cs="Arial"/>
          <w:b/>
          <w:i/>
          <w:sz w:val="24"/>
          <w:szCs w:val="24"/>
          <w:u w:val="single"/>
          <w:lang w:eastAsia="ru-RU"/>
        </w:rPr>
        <w:t>Моделирование сетей и топологические задачи на сетях</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Наряду с обычным для ГИС разделением объектов на контуры, ломаные, комбинированные контуры, комбинированные ломаные, Zulu поддерживает линейно-узловую топологию, что позволяет моделировать инженерные сети.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Наряду с обычным для ГИС разделением объектов на контуры, ломаные, символы, Zulu поддерживает линейно-узловую топологию, что позволяет моделировать инженерные и другие сети. Топологическая сетевая модель представляет собой граф сети, узлами которого являются точечные объекты (колодцы, источники, задвижки, рубильники, перекрестки, потребители и т.д.), а ребрами графа являются линейные объекты (кабели, трубопроводы, участки дорожной сети и т.д.).</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 xml:space="preserve">Топологический редактор создает математическую модель графа сети </w:t>
      </w:r>
      <w:r w:rsidRPr="00061C9B">
        <w:rPr>
          <w:rFonts w:cs="Arial"/>
          <w:sz w:val="24"/>
          <w:szCs w:val="24"/>
          <w:lang w:eastAsia="ru-RU"/>
        </w:rPr>
        <w:lastRenderedPageBreak/>
        <w:t>непосредственно в процессе ввода (рисования) графической информации. Используя модель сети можно решать ряд топологических задач, поиск кратчайшего пути, анализ связности, анализ колец, анализ отключений, поиск отключающих устройств и т.д. Можно менять состояния объектов (переключения) с последующим автоматическим обновлением состояния всей сети (например, включение/выключение задвижки трубопровода) выполнять поиск отключающих устройств (формирование списка объектов, имеющих признак «отключающее устройство», при отключении которых выбранный объект также переводится в состояние «отключен»), кратчайших путей (находить кратчайший путь по сети между выбранными узлами с учетом направлений участков), связанных объектов (находится множество объектов сети, достижимых из выбранного узла сети, достижимость может определяться без учета направления участков, с учетом и против направления участков), искать все кольца сети, в которые входят все выбранные объекты.</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Сеть вводится как совокупность типовых точечных объектов, соединенных типовыми линейными объектами, имеющими признак «участок». Информация о топологии формируется автоматически - если «потянуть» за узел или ребро, связанные объекты также перемещаются. Объекты сети можно откреплять и заново прикреплять друг к другу одним движением мышки.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Модель сети Zulu является основой для работы модуля расчетов инженерных сетей ZuluThermo.</w:t>
      </w:r>
    </w:p>
    <w:p w:rsidR="00AF19C4" w:rsidRPr="00061C9B" w:rsidRDefault="00AF19C4" w:rsidP="00AF19C4">
      <w:pPr>
        <w:spacing w:line="360" w:lineRule="auto"/>
        <w:rPr>
          <w:rFonts w:cs="Arial"/>
          <w:sz w:val="24"/>
          <w:szCs w:val="24"/>
          <w:lang w:eastAsia="ru-RU"/>
        </w:rPr>
      </w:pPr>
    </w:p>
    <w:p w:rsidR="00AF19C4" w:rsidRPr="00061C9B" w:rsidRDefault="00AF19C4" w:rsidP="00AF19C4">
      <w:pPr>
        <w:pStyle w:val="20"/>
        <w:numPr>
          <w:ilvl w:val="2"/>
          <w:numId w:val="8"/>
        </w:numPr>
        <w:rPr>
          <w:rFonts w:ascii="Arial" w:hAnsi="Arial" w:cs="Arial"/>
          <w:b/>
        </w:rPr>
      </w:pPr>
      <w:bookmarkStart w:id="30" w:name="_Toc71271275"/>
      <w:r w:rsidRPr="00061C9B">
        <w:rPr>
          <w:rFonts w:ascii="Arial" w:hAnsi="Arial" w:cs="Arial"/>
          <w:b/>
        </w:rPr>
        <w:t>Инструментальная геоинформационная система ГИС Zulu</w:t>
      </w:r>
      <w:bookmarkEnd w:id="30"/>
      <w:r w:rsidRPr="00061C9B">
        <w:rPr>
          <w:rFonts w:ascii="Arial" w:hAnsi="Arial" w:cs="Arial"/>
          <w:b/>
        </w:rPr>
        <w:t xml:space="preserve"> </w:t>
      </w:r>
    </w:p>
    <w:p w:rsidR="00AF19C4" w:rsidRPr="00061C9B" w:rsidRDefault="00AF19C4" w:rsidP="00AF19C4">
      <w:pPr>
        <w:spacing w:line="360" w:lineRule="auto"/>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Модуль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 xml:space="preserve">Программа предусматривает теплогидравлический расчет с присоединением </w:t>
      </w:r>
      <w:r w:rsidRPr="00061C9B">
        <w:rPr>
          <w:rFonts w:cs="Arial"/>
          <w:sz w:val="24"/>
          <w:szCs w:val="24"/>
          <w:lang w:eastAsia="ru-RU"/>
        </w:rPr>
        <w:lastRenderedPageBreak/>
        <w:t>к сети индивидуальных тепловых пунктов (ИТП) и центральных тепловых пунктов (ЦТП) по нескольким десятками схемных решений, применяемых на территории России.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Расчет тепловых потерь ведется либо по нормативным потерям, либо по фактическому состоянию изоляции.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Состав задач:</w:t>
      </w:r>
    </w:p>
    <w:p w:rsidR="00AF19C4" w:rsidRPr="00061C9B" w:rsidRDefault="00AF19C4" w:rsidP="00AF19C4">
      <w:pPr>
        <w:pStyle w:val="afff"/>
        <w:numPr>
          <w:ilvl w:val="0"/>
          <w:numId w:val="22"/>
        </w:numPr>
        <w:spacing w:line="360" w:lineRule="auto"/>
        <w:rPr>
          <w:rFonts w:cs="Arial"/>
          <w:sz w:val="24"/>
          <w:szCs w:val="24"/>
          <w:lang w:eastAsia="ru-RU"/>
        </w:rPr>
      </w:pPr>
      <w:r w:rsidRPr="00061C9B">
        <w:rPr>
          <w:rFonts w:cs="Arial"/>
          <w:sz w:val="24"/>
          <w:szCs w:val="24"/>
          <w:lang w:eastAsia="ru-RU"/>
        </w:rPr>
        <w:t>построение расчетной модели тепловой сети;</w:t>
      </w:r>
    </w:p>
    <w:p w:rsidR="00AF19C4" w:rsidRPr="00061C9B" w:rsidRDefault="00AF19C4" w:rsidP="00AF19C4">
      <w:pPr>
        <w:pStyle w:val="afff"/>
        <w:numPr>
          <w:ilvl w:val="0"/>
          <w:numId w:val="22"/>
        </w:numPr>
        <w:spacing w:line="360" w:lineRule="auto"/>
        <w:rPr>
          <w:rFonts w:cs="Arial"/>
          <w:sz w:val="24"/>
          <w:szCs w:val="24"/>
          <w:lang w:eastAsia="ru-RU"/>
        </w:rPr>
      </w:pPr>
      <w:r w:rsidRPr="00061C9B">
        <w:rPr>
          <w:rFonts w:cs="Arial"/>
          <w:sz w:val="24"/>
          <w:szCs w:val="24"/>
          <w:lang w:eastAsia="ru-RU"/>
        </w:rPr>
        <w:t>паспортизация объектов сети;</w:t>
      </w:r>
    </w:p>
    <w:p w:rsidR="00AF19C4" w:rsidRPr="00061C9B" w:rsidRDefault="00AF19C4" w:rsidP="00AF19C4">
      <w:pPr>
        <w:pStyle w:val="afff"/>
        <w:numPr>
          <w:ilvl w:val="0"/>
          <w:numId w:val="22"/>
        </w:numPr>
        <w:spacing w:line="360" w:lineRule="auto"/>
        <w:rPr>
          <w:rFonts w:cs="Arial"/>
          <w:sz w:val="24"/>
          <w:szCs w:val="24"/>
          <w:lang w:eastAsia="ru-RU"/>
        </w:rPr>
      </w:pPr>
      <w:r w:rsidRPr="00061C9B">
        <w:rPr>
          <w:rFonts w:cs="Arial"/>
          <w:sz w:val="24"/>
          <w:szCs w:val="24"/>
          <w:lang w:eastAsia="ru-RU"/>
        </w:rPr>
        <w:t>наладочный расчет тепловой сети;</w:t>
      </w:r>
    </w:p>
    <w:p w:rsidR="00AF19C4" w:rsidRPr="00061C9B" w:rsidRDefault="00AF19C4" w:rsidP="00AF19C4">
      <w:pPr>
        <w:pStyle w:val="afff"/>
        <w:numPr>
          <w:ilvl w:val="0"/>
          <w:numId w:val="22"/>
        </w:numPr>
        <w:spacing w:line="360" w:lineRule="auto"/>
        <w:rPr>
          <w:rFonts w:cs="Arial"/>
          <w:sz w:val="24"/>
          <w:szCs w:val="24"/>
          <w:lang w:eastAsia="ru-RU"/>
        </w:rPr>
      </w:pPr>
      <w:r w:rsidRPr="00061C9B">
        <w:rPr>
          <w:rFonts w:cs="Arial"/>
          <w:sz w:val="24"/>
          <w:szCs w:val="24"/>
          <w:lang w:eastAsia="ru-RU"/>
        </w:rPr>
        <w:t>поверочный расчет тепловой сети;</w:t>
      </w:r>
    </w:p>
    <w:p w:rsidR="00AF19C4" w:rsidRPr="00061C9B" w:rsidRDefault="00AF19C4" w:rsidP="00AF19C4">
      <w:pPr>
        <w:pStyle w:val="afff"/>
        <w:numPr>
          <w:ilvl w:val="0"/>
          <w:numId w:val="22"/>
        </w:numPr>
        <w:spacing w:line="360" w:lineRule="auto"/>
        <w:rPr>
          <w:rFonts w:cs="Arial"/>
          <w:sz w:val="24"/>
          <w:szCs w:val="24"/>
          <w:lang w:eastAsia="ru-RU"/>
        </w:rPr>
      </w:pPr>
      <w:r w:rsidRPr="00061C9B">
        <w:rPr>
          <w:rFonts w:cs="Arial"/>
          <w:sz w:val="24"/>
          <w:szCs w:val="24"/>
          <w:lang w:eastAsia="ru-RU"/>
        </w:rPr>
        <w:t>конструкторский расчет тепловой сети;</w:t>
      </w:r>
    </w:p>
    <w:p w:rsidR="00AF19C4" w:rsidRPr="00061C9B" w:rsidRDefault="00AF19C4" w:rsidP="00AF19C4">
      <w:pPr>
        <w:pStyle w:val="afff"/>
        <w:numPr>
          <w:ilvl w:val="0"/>
          <w:numId w:val="22"/>
        </w:numPr>
        <w:spacing w:line="360" w:lineRule="auto"/>
        <w:rPr>
          <w:rFonts w:cs="Arial"/>
          <w:sz w:val="24"/>
          <w:szCs w:val="24"/>
          <w:lang w:eastAsia="ru-RU"/>
        </w:rPr>
      </w:pPr>
      <w:r w:rsidRPr="00061C9B">
        <w:rPr>
          <w:rFonts w:cs="Arial"/>
          <w:sz w:val="24"/>
          <w:szCs w:val="24"/>
          <w:lang w:eastAsia="ru-RU"/>
        </w:rPr>
        <w:t>расчет требуемой температуры на источнике;</w:t>
      </w:r>
    </w:p>
    <w:p w:rsidR="00AF19C4" w:rsidRPr="00061C9B" w:rsidRDefault="00AF19C4" w:rsidP="00AF19C4">
      <w:pPr>
        <w:pStyle w:val="afff"/>
        <w:numPr>
          <w:ilvl w:val="0"/>
          <w:numId w:val="22"/>
        </w:numPr>
        <w:spacing w:line="360" w:lineRule="auto"/>
        <w:rPr>
          <w:rFonts w:cs="Arial"/>
          <w:sz w:val="24"/>
          <w:szCs w:val="24"/>
          <w:lang w:eastAsia="ru-RU"/>
        </w:rPr>
      </w:pPr>
      <w:r w:rsidRPr="00061C9B">
        <w:rPr>
          <w:rFonts w:cs="Arial"/>
          <w:sz w:val="24"/>
          <w:szCs w:val="24"/>
          <w:lang w:eastAsia="ru-RU"/>
        </w:rPr>
        <w:t>коммутационные задачи;</w:t>
      </w:r>
    </w:p>
    <w:p w:rsidR="00AF19C4" w:rsidRPr="00061C9B" w:rsidRDefault="00AF19C4" w:rsidP="00AF19C4">
      <w:pPr>
        <w:pStyle w:val="afff"/>
        <w:numPr>
          <w:ilvl w:val="0"/>
          <w:numId w:val="22"/>
        </w:numPr>
        <w:spacing w:line="360" w:lineRule="auto"/>
        <w:rPr>
          <w:rFonts w:cs="Arial"/>
          <w:sz w:val="24"/>
          <w:szCs w:val="24"/>
          <w:lang w:eastAsia="ru-RU"/>
        </w:rPr>
      </w:pPr>
      <w:r w:rsidRPr="00061C9B">
        <w:rPr>
          <w:rFonts w:cs="Arial"/>
          <w:sz w:val="24"/>
          <w:szCs w:val="24"/>
          <w:lang w:eastAsia="ru-RU"/>
        </w:rPr>
        <w:t>построение пьезометрического графика;</w:t>
      </w:r>
    </w:p>
    <w:p w:rsidR="00AF19C4" w:rsidRPr="00061C9B" w:rsidRDefault="00AF19C4" w:rsidP="00AF19C4">
      <w:pPr>
        <w:pStyle w:val="afff"/>
        <w:numPr>
          <w:ilvl w:val="0"/>
          <w:numId w:val="22"/>
        </w:numPr>
        <w:spacing w:line="360" w:lineRule="auto"/>
        <w:rPr>
          <w:rFonts w:cs="Arial"/>
          <w:sz w:val="24"/>
          <w:szCs w:val="24"/>
          <w:lang w:eastAsia="ru-RU"/>
        </w:rPr>
      </w:pPr>
      <w:r w:rsidRPr="00061C9B">
        <w:rPr>
          <w:rFonts w:cs="Arial"/>
          <w:sz w:val="24"/>
          <w:szCs w:val="24"/>
          <w:lang w:eastAsia="ru-RU"/>
        </w:rPr>
        <w:t>расчет нормативных потерь тепла через изоляцию.</w:t>
      </w:r>
    </w:p>
    <w:p w:rsidR="00AF19C4" w:rsidRPr="00061C9B" w:rsidRDefault="00AF19C4" w:rsidP="00AF19C4">
      <w:pPr>
        <w:pStyle w:val="afff"/>
        <w:spacing w:line="360" w:lineRule="auto"/>
        <w:ind w:firstLine="0"/>
        <w:rPr>
          <w:rFonts w:cs="Arial"/>
          <w:sz w:val="24"/>
          <w:szCs w:val="24"/>
          <w:lang w:eastAsia="ru-RU"/>
        </w:rPr>
      </w:pPr>
    </w:p>
    <w:p w:rsidR="00AF19C4" w:rsidRPr="00061C9B" w:rsidRDefault="00AF19C4" w:rsidP="00AF19C4">
      <w:pPr>
        <w:pStyle w:val="20"/>
        <w:numPr>
          <w:ilvl w:val="3"/>
          <w:numId w:val="8"/>
        </w:numPr>
        <w:rPr>
          <w:rFonts w:ascii="Arial" w:hAnsi="Arial" w:cs="Arial"/>
          <w:i/>
          <w:sz w:val="24"/>
        </w:rPr>
      </w:pPr>
      <w:bookmarkStart w:id="31" w:name="_Toc71271276"/>
      <w:r w:rsidRPr="00061C9B">
        <w:rPr>
          <w:rFonts w:ascii="Arial" w:hAnsi="Arial" w:cs="Arial"/>
          <w:i/>
          <w:sz w:val="24"/>
        </w:rPr>
        <w:t>Построение расчетной модели тепловой сети</w:t>
      </w:r>
      <w:bookmarkEnd w:id="31"/>
    </w:p>
    <w:p w:rsidR="00AF19C4" w:rsidRPr="00061C9B" w:rsidRDefault="00AF19C4" w:rsidP="00AF19C4">
      <w:pPr>
        <w:spacing w:line="360" w:lineRule="auto"/>
        <w:ind w:firstLine="0"/>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 xml:space="preserve">Математическая модель сети для проведения теплогидравлических расчетов представляет собой граф, где дугами, соединяющими узлы, являются участки </w:t>
      </w:r>
      <w:r w:rsidRPr="00061C9B">
        <w:rPr>
          <w:rFonts w:cs="Arial"/>
          <w:sz w:val="24"/>
          <w:szCs w:val="24"/>
          <w:lang w:eastAsia="ru-RU"/>
        </w:rPr>
        <w:lastRenderedPageBreak/>
        <w:t>трубопроводов.</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Участок изображается одной линией, но может означать несколько состояний, задаваемых разными режимами:</w:t>
      </w: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drawing>
          <wp:inline distT="0" distB="0" distL="0" distR="0" wp14:anchorId="45014309" wp14:editId="5C759A71">
            <wp:extent cx="2599690" cy="10668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99690" cy="1066800"/>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32" w:name="_Toc71271307"/>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2</w:t>
      </w:r>
      <w:r w:rsidR="005E3C28" w:rsidRPr="00061C9B">
        <w:rPr>
          <w:noProof/>
          <w:color w:val="auto"/>
        </w:rPr>
        <w:fldChar w:fldCharType="end"/>
      </w:r>
      <w:r w:rsidRPr="00061C9B">
        <w:rPr>
          <w:color w:val="auto"/>
        </w:rPr>
        <w:t xml:space="preserve"> - Изображение нескольких состояний участков, задаваемых разными режимам</w:t>
      </w:r>
      <w:bookmarkEnd w:id="32"/>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Это внешнее представление сети. Перед началом расчета внешнее представление сети, в зависимости от типов и режимов элементов, составляющих сеть, преобразуется (кодируется) во внутреннее представление, по которому и проводится расчет.</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Во внутренней кодировке такие узлы превращаются в два узла, один в подающем трубопроводе, другой в обратном. В каждом узле можно задать слив воды из подающего и/или из обратного трубопроводов.</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 однолинейном представлении потребитель - это узловой элемент, который может быть связан только с одним участком.</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31 схема присоединения потребителей.</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lastRenderedPageBreak/>
        <w:t>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Обобщенный потребитель - это узел на котором нагрузка задается либо потребляемым расходом, либо расход обусловлен заданным сопротивлением узла.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 однолинейном изображении не требуется подключать обобщенный потребитель на отдельном отводящем участке, как в случае простого потребителя. То есть в этот узел может входить и/или выходить любое количество участков. Это позволяет быстро и удобно, с минимальным количеством исходных данных.</w:t>
      </w:r>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drawing>
          <wp:inline distT="0" distB="0" distL="0" distR="0" wp14:anchorId="26B2C9A7" wp14:editId="33EED506">
            <wp:extent cx="3361690" cy="101917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61690" cy="1019175"/>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33" w:name="_Toc71271308"/>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3</w:t>
      </w:r>
      <w:r w:rsidR="005E3C28" w:rsidRPr="00061C9B">
        <w:rPr>
          <w:noProof/>
          <w:color w:val="auto"/>
        </w:rPr>
        <w:fldChar w:fldCharType="end"/>
      </w:r>
      <w:r w:rsidRPr="00061C9B">
        <w:rPr>
          <w:color w:val="auto"/>
        </w:rPr>
        <w:t xml:space="preserve"> - Обобщенный потребитель</w:t>
      </w:r>
      <w:bookmarkEnd w:id="33"/>
    </w:p>
    <w:p w:rsidR="0038133F" w:rsidRPr="00061C9B" w:rsidRDefault="0038133F"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ЦТП - это узел дополнительного регулирования и распределения тепловой энергии. Наличие такого узла подразумевает, что за ним находится тупиковая сеть,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зависит от его схемы присоединения к тепловой сети. Это может быть групповой элеватор, групповой насос смешения, независимое подключение группы потребителей, бойлеры на ГВС и т.д. На данный момент в распоряжении пользователя 28 схем присоединения ЦТП.</w:t>
      </w: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lastRenderedPageBreak/>
        <w:drawing>
          <wp:inline distT="0" distB="0" distL="0" distR="0" wp14:anchorId="6C6F1A59" wp14:editId="7D52B9FF">
            <wp:extent cx="3085465" cy="1495425"/>
            <wp:effectExtent l="0" t="0" r="63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85465" cy="1495425"/>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34" w:name="_Toc71271309"/>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4</w:t>
      </w:r>
      <w:r w:rsidR="005E3C28" w:rsidRPr="00061C9B">
        <w:rPr>
          <w:noProof/>
          <w:color w:val="auto"/>
        </w:rPr>
        <w:fldChar w:fldCharType="end"/>
      </w:r>
      <w:r w:rsidRPr="00061C9B">
        <w:rPr>
          <w:color w:val="auto"/>
        </w:rPr>
        <w:t xml:space="preserve"> - ЦТП</w:t>
      </w:r>
      <w:bookmarkEnd w:id="34"/>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drawing>
          <wp:inline distT="0" distB="0" distL="0" distR="0" wp14:anchorId="69B65A9A" wp14:editId="13BEC69A">
            <wp:extent cx="3266440" cy="128587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66440" cy="1285875"/>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35" w:name="_Toc71271310"/>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5</w:t>
      </w:r>
      <w:r w:rsidR="005E3C28" w:rsidRPr="00061C9B">
        <w:rPr>
          <w:noProof/>
          <w:color w:val="auto"/>
        </w:rPr>
        <w:fldChar w:fldCharType="end"/>
      </w:r>
      <w:r w:rsidRPr="00061C9B">
        <w:rPr>
          <w:color w:val="auto"/>
        </w:rPr>
        <w:t xml:space="preserve"> - Перемычка</w:t>
      </w:r>
      <w:bookmarkEnd w:id="35"/>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 только обратный.</w:t>
      </w:r>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drawing>
          <wp:inline distT="0" distB="0" distL="0" distR="0" wp14:anchorId="18D5B0B4" wp14:editId="58E8AA0D">
            <wp:extent cx="4571365" cy="122872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1365" cy="1228725"/>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36" w:name="_Toc71271311"/>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6</w:t>
      </w:r>
      <w:r w:rsidR="005E3C28" w:rsidRPr="00061C9B">
        <w:rPr>
          <w:noProof/>
          <w:color w:val="auto"/>
        </w:rPr>
        <w:fldChar w:fldCharType="end"/>
      </w:r>
      <w:r w:rsidRPr="00061C9B">
        <w:rPr>
          <w:color w:val="auto"/>
        </w:rPr>
        <w:t xml:space="preserve"> - Соединение между подающим трубопроводом одного участка и обратным трубопроводом другого участка</w:t>
      </w:r>
      <w:bookmarkEnd w:id="36"/>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 xml:space="preserve">Насосная станция в однолинейном изображении представляется одним </w:t>
      </w:r>
      <w:r w:rsidRPr="00061C9B">
        <w:rPr>
          <w:rFonts w:cs="Arial"/>
          <w:sz w:val="24"/>
          <w:szCs w:val="24"/>
          <w:lang w:eastAsia="ru-RU"/>
        </w:rPr>
        <w:lastRenderedPageBreak/>
        <w:t>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направления действия насоса в этот узел только один участок обязательно должен входить и только один участок должен выходить.</w:t>
      </w:r>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drawing>
          <wp:inline distT="0" distB="0" distL="0" distR="0" wp14:anchorId="70D0AB8E" wp14:editId="105269F0">
            <wp:extent cx="3904615" cy="86677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04615" cy="866775"/>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37" w:name="_Toc71271312"/>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7</w:t>
      </w:r>
      <w:r w:rsidR="005E3C28" w:rsidRPr="00061C9B">
        <w:rPr>
          <w:noProof/>
          <w:color w:val="auto"/>
        </w:rPr>
        <w:fldChar w:fldCharType="end"/>
      </w:r>
      <w:r w:rsidRPr="00061C9B">
        <w:rPr>
          <w:color w:val="auto"/>
        </w:rPr>
        <w:t xml:space="preserve"> - Насосная станция</w:t>
      </w:r>
      <w:bookmarkEnd w:id="37"/>
    </w:p>
    <w:p w:rsidR="0038133F" w:rsidRPr="00061C9B" w:rsidRDefault="0038133F" w:rsidP="0038133F"/>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напорно-расходной характеристики конкретного насоса.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drawing>
          <wp:inline distT="0" distB="0" distL="0" distR="0" wp14:anchorId="44B6DFB3" wp14:editId="36B0A2C1">
            <wp:extent cx="2694940" cy="240982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94940" cy="2409825"/>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38" w:name="_Toc71271313"/>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8</w:t>
      </w:r>
      <w:r w:rsidR="005E3C28" w:rsidRPr="00061C9B">
        <w:rPr>
          <w:noProof/>
          <w:color w:val="auto"/>
        </w:rPr>
        <w:fldChar w:fldCharType="end"/>
      </w:r>
      <w:r w:rsidRPr="00061C9B">
        <w:rPr>
          <w:color w:val="auto"/>
        </w:rPr>
        <w:t xml:space="preserve"> - Пьезометрические графики</w:t>
      </w:r>
      <w:bookmarkEnd w:id="38"/>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lastRenderedPageBreak/>
        <w:t>На рисунке видно, как различные направления участков, входящих и выходящих из насоса в сочетании с разными знаками напора, влияют на результат расчета, отображенный на пьезометрических графиках.</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Когда задается только значение напора на насосе, оно остается неизменным не зависимо от проходящего через насос расхода.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Если моделировать работу насоса с учетом его QH характеристики, то следует задать расходы и напоры на границах рабочей зоны насоса.</w:t>
      </w:r>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drawing>
          <wp:inline distT="0" distB="0" distL="0" distR="0" wp14:anchorId="31609FF4" wp14:editId="62E52550">
            <wp:extent cx="2247900" cy="204787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47900" cy="2047875"/>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39" w:name="_Toc71271314"/>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9</w:t>
      </w:r>
      <w:r w:rsidR="005E3C28" w:rsidRPr="00061C9B">
        <w:rPr>
          <w:noProof/>
          <w:color w:val="auto"/>
        </w:rPr>
        <w:fldChar w:fldCharType="end"/>
      </w:r>
      <w:r w:rsidRPr="00061C9B">
        <w:rPr>
          <w:color w:val="auto"/>
        </w:rPr>
        <w:t xml:space="preserve"> - Напорно-расходная характеристика насоса</w:t>
      </w:r>
      <w:bookmarkEnd w:id="39"/>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отличаться от реальной характеристики насоса, но в пределах рабочей области обе характеристики практически совпадают.</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Для описания нескольких параллельно работающих насосов достаточно задать их количество и результирующая характеристика будет определена при расчете автоматически.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Так как напоры на границах рабочей области насоса берутся из справочника и всегда положительны, то направление действия такого насоса будет определяться только направлением входящего в узел участка.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 xml:space="preserve">Дросселирующие устройства в однолинейном представлении являются узлами, но во внутренней кодировке - это дополнительные участки с постоянным </w:t>
      </w:r>
      <w:r w:rsidRPr="00061C9B">
        <w:rPr>
          <w:rFonts w:cs="Arial"/>
          <w:sz w:val="24"/>
          <w:szCs w:val="24"/>
          <w:lang w:eastAsia="ru-RU"/>
        </w:rPr>
        <w:lastRenderedPageBreak/>
        <w:t>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drawing>
          <wp:inline distT="0" distB="0" distL="0" distR="0" wp14:anchorId="0BD54775" wp14:editId="1022FB5E">
            <wp:extent cx="3437890" cy="145732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37890" cy="1457325"/>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40" w:name="_Toc71271315"/>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10</w:t>
      </w:r>
      <w:r w:rsidR="005E3C28" w:rsidRPr="00061C9B">
        <w:rPr>
          <w:noProof/>
          <w:color w:val="auto"/>
        </w:rPr>
        <w:fldChar w:fldCharType="end"/>
      </w:r>
      <w:r w:rsidRPr="00061C9B">
        <w:rPr>
          <w:color w:val="auto"/>
        </w:rPr>
        <w:t xml:space="preserve"> - Дросселирующие устройства</w:t>
      </w:r>
      <w:bookmarkEnd w:id="40"/>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С точки зрения модели дроссельная шайба это фиксированное сопротивление, определяемое диаметром шайбы, которое можно устанавливать как на подающем, так и на обратном трубопроводе. Так как это нерегулируемое сопротивление, то величина гасимого шайбой напора зависит от квадрата, проходящего через шайбу расхода.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На рисунке видно, как меняются потери на шайбе, установленной на подающем трубопроводе, при увеличении расхода через нее в два раза.</w:t>
      </w: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drawing>
          <wp:inline distT="0" distB="0" distL="0" distR="0" wp14:anchorId="291210E7" wp14:editId="351F39E5">
            <wp:extent cx="3056890" cy="202882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56890" cy="2028825"/>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41" w:name="_Toc71271316"/>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11</w:t>
      </w:r>
      <w:r w:rsidR="005E3C28" w:rsidRPr="00061C9B">
        <w:rPr>
          <w:noProof/>
          <w:color w:val="auto"/>
        </w:rPr>
        <w:fldChar w:fldCharType="end"/>
      </w:r>
      <w:r w:rsidRPr="00061C9B">
        <w:rPr>
          <w:color w:val="auto"/>
        </w:rPr>
        <w:t xml:space="preserve"> - Дроссельная шайба</w:t>
      </w:r>
      <w:bookmarkEnd w:id="41"/>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Регулятор давления -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lastRenderedPageBreak/>
        <w:drawing>
          <wp:inline distT="0" distB="0" distL="0" distR="0" wp14:anchorId="09FCE714" wp14:editId="4639986C">
            <wp:extent cx="3056890" cy="20193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56890" cy="2019300"/>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42" w:name="_Toc71271317"/>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12</w:t>
      </w:r>
      <w:r w:rsidR="005E3C28" w:rsidRPr="00061C9B">
        <w:rPr>
          <w:noProof/>
          <w:color w:val="auto"/>
        </w:rPr>
        <w:fldChar w:fldCharType="end"/>
      </w:r>
      <w:r w:rsidRPr="00061C9B">
        <w:rPr>
          <w:color w:val="auto"/>
        </w:rPr>
        <w:t xml:space="preserve"> - Регулятор давления</w:t>
      </w:r>
      <w:bookmarkEnd w:id="42"/>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На рисунке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Регулятор расхода - это узел с переменным сопротивлением, которое позволяет поддерживать постоянным заданное значение проходящего через регулятор расхода.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Регулятор можно устанавливать как на подающем, так и на обратном трубопроводе. К работе регулятора расхода можно отнести все сказанное про регуляторы давления.</w:t>
      </w:r>
    </w:p>
    <w:p w:rsidR="00AF19C4" w:rsidRPr="00061C9B" w:rsidRDefault="00AF19C4" w:rsidP="00AF19C4">
      <w:pPr>
        <w:spacing w:line="360" w:lineRule="auto"/>
        <w:rPr>
          <w:rFonts w:cs="Arial"/>
          <w:sz w:val="24"/>
          <w:szCs w:val="24"/>
          <w:lang w:eastAsia="ru-RU"/>
        </w:rPr>
      </w:pPr>
    </w:p>
    <w:p w:rsidR="00AF19C4" w:rsidRPr="00061C9B" w:rsidRDefault="00AF19C4" w:rsidP="00AF19C4">
      <w:pPr>
        <w:pStyle w:val="20"/>
        <w:numPr>
          <w:ilvl w:val="3"/>
          <w:numId w:val="8"/>
        </w:numPr>
        <w:rPr>
          <w:rFonts w:ascii="Arial" w:hAnsi="Arial" w:cs="Arial"/>
          <w:i/>
          <w:sz w:val="24"/>
        </w:rPr>
      </w:pPr>
      <w:bookmarkStart w:id="43" w:name="_Toc71271277"/>
      <w:r w:rsidRPr="00061C9B">
        <w:rPr>
          <w:rFonts w:ascii="Arial" w:hAnsi="Arial" w:cs="Arial"/>
          <w:i/>
          <w:sz w:val="24"/>
        </w:rPr>
        <w:t>Наладочный расчет тепловой сети</w:t>
      </w:r>
      <w:bookmarkEnd w:id="43"/>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w:t>
      </w:r>
      <w:r w:rsidRPr="00061C9B">
        <w:rPr>
          <w:rFonts w:cs="Arial"/>
          <w:sz w:val="24"/>
          <w:szCs w:val="24"/>
          <w:lang w:eastAsia="ru-RU"/>
        </w:rPr>
        <w:lastRenderedPageBreak/>
        <w:t>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 достаточно.</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AF19C4" w:rsidRPr="00061C9B" w:rsidRDefault="00AF19C4" w:rsidP="00AF19C4">
      <w:pPr>
        <w:spacing w:line="360" w:lineRule="auto"/>
        <w:rPr>
          <w:rFonts w:cs="Arial"/>
          <w:sz w:val="24"/>
          <w:szCs w:val="24"/>
          <w:lang w:eastAsia="ru-RU"/>
        </w:rPr>
      </w:pPr>
    </w:p>
    <w:p w:rsidR="00AF19C4" w:rsidRPr="00061C9B" w:rsidRDefault="00AF19C4" w:rsidP="00AF19C4">
      <w:pPr>
        <w:pStyle w:val="20"/>
        <w:numPr>
          <w:ilvl w:val="3"/>
          <w:numId w:val="8"/>
        </w:numPr>
        <w:rPr>
          <w:rFonts w:ascii="Arial" w:hAnsi="Arial" w:cs="Arial"/>
          <w:i/>
          <w:sz w:val="24"/>
        </w:rPr>
      </w:pPr>
      <w:bookmarkStart w:id="44" w:name="_Toc71271278"/>
      <w:r w:rsidRPr="00061C9B">
        <w:rPr>
          <w:rFonts w:ascii="Arial" w:hAnsi="Arial" w:cs="Arial"/>
          <w:i/>
          <w:sz w:val="24"/>
        </w:rPr>
        <w:t>Поверочный расчет тепловой сети</w:t>
      </w:r>
      <w:bookmarkEnd w:id="44"/>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w:t>
      </w:r>
      <w:r w:rsidRPr="00061C9B">
        <w:rPr>
          <w:rFonts w:cs="Arial"/>
          <w:sz w:val="24"/>
          <w:szCs w:val="24"/>
          <w:lang w:eastAsia="ru-RU"/>
        </w:rPr>
        <w:lastRenderedPageBreak/>
        <w:t>тепловой энергии от одного источника к другому по одному из трубопроводов и т.д.</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AF19C4" w:rsidRPr="00061C9B" w:rsidRDefault="00AF19C4" w:rsidP="00AF19C4">
      <w:pPr>
        <w:spacing w:line="360" w:lineRule="auto"/>
        <w:rPr>
          <w:rFonts w:cs="Arial"/>
          <w:sz w:val="24"/>
          <w:szCs w:val="24"/>
          <w:lang w:eastAsia="ru-RU"/>
        </w:rPr>
      </w:pPr>
    </w:p>
    <w:p w:rsidR="00AF19C4" w:rsidRPr="00061C9B" w:rsidRDefault="00AF19C4" w:rsidP="00AF19C4">
      <w:pPr>
        <w:pStyle w:val="20"/>
        <w:numPr>
          <w:ilvl w:val="3"/>
          <w:numId w:val="8"/>
        </w:numPr>
        <w:rPr>
          <w:rFonts w:ascii="Arial" w:hAnsi="Arial" w:cs="Arial"/>
          <w:i/>
          <w:sz w:val="24"/>
        </w:rPr>
      </w:pPr>
      <w:bookmarkStart w:id="45" w:name="_Toc71271279"/>
      <w:r w:rsidRPr="00061C9B">
        <w:rPr>
          <w:rFonts w:ascii="Arial" w:hAnsi="Arial" w:cs="Arial"/>
          <w:i/>
          <w:sz w:val="24"/>
        </w:rPr>
        <w:t>Конструкторский расчет тепловой сети</w:t>
      </w:r>
      <w:bookmarkEnd w:id="45"/>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AF19C4" w:rsidRPr="00061C9B" w:rsidRDefault="00AF19C4" w:rsidP="00AF19C4">
      <w:pPr>
        <w:spacing w:line="360" w:lineRule="auto"/>
        <w:rPr>
          <w:rFonts w:cs="Arial"/>
          <w:sz w:val="24"/>
          <w:szCs w:val="24"/>
          <w:lang w:eastAsia="ru-RU"/>
        </w:rPr>
      </w:pPr>
    </w:p>
    <w:p w:rsidR="00AF19C4" w:rsidRPr="00061C9B" w:rsidRDefault="00AF19C4" w:rsidP="00AF19C4">
      <w:pPr>
        <w:pStyle w:val="20"/>
        <w:numPr>
          <w:ilvl w:val="3"/>
          <w:numId w:val="8"/>
        </w:numPr>
        <w:rPr>
          <w:rFonts w:ascii="Arial" w:hAnsi="Arial" w:cs="Arial"/>
          <w:i/>
          <w:sz w:val="24"/>
        </w:rPr>
      </w:pPr>
      <w:bookmarkStart w:id="46" w:name="_Toc71271280"/>
      <w:r w:rsidRPr="00061C9B">
        <w:rPr>
          <w:rFonts w:ascii="Arial" w:hAnsi="Arial" w:cs="Arial"/>
          <w:i/>
          <w:sz w:val="24"/>
        </w:rPr>
        <w:t>Расчет требуемой температуры на источнике</w:t>
      </w:r>
      <w:bookmarkEnd w:id="46"/>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 xml:space="preserve">Целью задачи является определение минимально необходимой температуры </w:t>
      </w:r>
      <w:r w:rsidRPr="00061C9B">
        <w:rPr>
          <w:rFonts w:cs="Arial"/>
          <w:sz w:val="24"/>
          <w:szCs w:val="24"/>
          <w:lang w:eastAsia="ru-RU"/>
        </w:rPr>
        <w:lastRenderedPageBreak/>
        <w:t>теплоносителя на выходе из источника для обеспечения у заданного потребителя температуры внутреннего воздуха не ниже расчетной.</w:t>
      </w:r>
    </w:p>
    <w:p w:rsidR="00AF19C4" w:rsidRPr="00061C9B" w:rsidRDefault="00AF19C4" w:rsidP="00AF19C4">
      <w:pPr>
        <w:spacing w:line="360" w:lineRule="auto"/>
        <w:rPr>
          <w:rFonts w:cs="Arial"/>
          <w:sz w:val="24"/>
          <w:szCs w:val="24"/>
          <w:lang w:eastAsia="ru-RU"/>
        </w:rPr>
      </w:pPr>
    </w:p>
    <w:p w:rsidR="00AF19C4" w:rsidRPr="00061C9B" w:rsidRDefault="00AF19C4" w:rsidP="00AF19C4">
      <w:pPr>
        <w:pStyle w:val="20"/>
        <w:numPr>
          <w:ilvl w:val="3"/>
          <w:numId w:val="8"/>
        </w:numPr>
        <w:rPr>
          <w:rFonts w:ascii="Arial" w:hAnsi="Arial" w:cs="Arial"/>
          <w:i/>
          <w:sz w:val="24"/>
        </w:rPr>
      </w:pPr>
      <w:bookmarkStart w:id="47" w:name="_Toc71271281"/>
      <w:r w:rsidRPr="00061C9B">
        <w:rPr>
          <w:rFonts w:ascii="Arial" w:hAnsi="Arial" w:cs="Arial"/>
          <w:i/>
          <w:sz w:val="24"/>
        </w:rPr>
        <w:t>Коммутационные задачи</w:t>
      </w:r>
      <w:bookmarkEnd w:id="47"/>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Анализ отключений, переключений, поиск ближайшей запорной арматуры, отключающей участок от источников, или полностью изолирующей участок и т.д.</w:t>
      </w:r>
    </w:p>
    <w:p w:rsidR="00AF19C4" w:rsidRPr="00061C9B" w:rsidRDefault="00AF19C4" w:rsidP="00AF19C4">
      <w:pPr>
        <w:spacing w:line="360" w:lineRule="auto"/>
        <w:rPr>
          <w:rFonts w:cs="Arial"/>
          <w:sz w:val="24"/>
          <w:szCs w:val="24"/>
          <w:lang w:eastAsia="ru-RU"/>
        </w:rPr>
      </w:pPr>
    </w:p>
    <w:p w:rsidR="00AF19C4" w:rsidRPr="00061C9B" w:rsidRDefault="00AF19C4" w:rsidP="00AF19C4">
      <w:pPr>
        <w:pStyle w:val="20"/>
        <w:numPr>
          <w:ilvl w:val="3"/>
          <w:numId w:val="8"/>
        </w:numPr>
        <w:rPr>
          <w:rFonts w:ascii="Arial" w:hAnsi="Arial" w:cs="Arial"/>
          <w:i/>
          <w:sz w:val="24"/>
        </w:rPr>
      </w:pPr>
      <w:bookmarkStart w:id="48" w:name="_Toc71271282"/>
      <w:r w:rsidRPr="00061C9B">
        <w:rPr>
          <w:rFonts w:ascii="Arial" w:hAnsi="Arial" w:cs="Arial"/>
          <w:i/>
          <w:sz w:val="24"/>
        </w:rPr>
        <w:t>Пьезометрический график</w:t>
      </w:r>
      <w:bookmarkEnd w:id="48"/>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Это основной аналитический инструмент специалиста по гидравлическим расчетам тепловых сетей. Пьезометр представляет собой графический документ, на котором изображены линии давлений в подающей и обратной магистралях тепловой сети, а также профиль рельефа местности - вдоль определенного пути, соединяющего между собой два произвольных узла тепловой сети по неразрывному потоку теплоносителя. На пьезометрическом графике наглядно представлены все основные характеристики режима, полученные в результате гидравлического расчета, по всем узлам и участкам вдоль выбранного пути: манометрические давления, полные и удельные потери напора на участках тепловой сети, располагаемые давления в камерах, расходы теплоносителя, перепады, создаваемые на насосных станциях и источниках, избыточные напоры и т.д.</w:t>
      </w:r>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lastRenderedPageBreak/>
        <w:drawing>
          <wp:inline distT="0" distB="0" distL="0" distR="0" wp14:anchorId="2A993CE1" wp14:editId="53C14ED1">
            <wp:extent cx="5747885" cy="3384468"/>
            <wp:effectExtent l="0" t="0" r="0" b="0"/>
            <wp:docPr id="976" name="Рисунок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48536" cy="3384852"/>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49" w:name="_Toc71271318"/>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13</w:t>
      </w:r>
      <w:r w:rsidR="005E3C28" w:rsidRPr="00061C9B">
        <w:rPr>
          <w:noProof/>
          <w:color w:val="auto"/>
        </w:rPr>
        <w:fldChar w:fldCharType="end"/>
      </w:r>
      <w:r w:rsidRPr="00061C9B">
        <w:rPr>
          <w:color w:val="auto"/>
        </w:rPr>
        <w:t xml:space="preserve"> - Пьезометрический график</w:t>
      </w:r>
      <w:bookmarkEnd w:id="49"/>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Цвет и стиль линий задается пользователем.</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AF19C4" w:rsidRPr="00061C9B" w:rsidRDefault="00AF19C4" w:rsidP="00AF19C4">
      <w:pPr>
        <w:spacing w:line="360" w:lineRule="auto"/>
        <w:rPr>
          <w:rFonts w:cs="Arial"/>
          <w:sz w:val="24"/>
          <w:szCs w:val="24"/>
          <w:lang w:eastAsia="ru-RU"/>
        </w:rPr>
      </w:pPr>
    </w:p>
    <w:p w:rsidR="00AF19C4" w:rsidRPr="00061C9B" w:rsidRDefault="00AF19C4" w:rsidP="00AF19C4">
      <w:pPr>
        <w:pStyle w:val="20"/>
        <w:numPr>
          <w:ilvl w:val="3"/>
          <w:numId w:val="8"/>
        </w:numPr>
        <w:rPr>
          <w:rFonts w:ascii="Arial" w:hAnsi="Arial" w:cs="Arial"/>
          <w:i/>
          <w:sz w:val="24"/>
        </w:rPr>
      </w:pPr>
      <w:bookmarkStart w:id="50" w:name="_Toc71271283"/>
      <w:r w:rsidRPr="00061C9B">
        <w:rPr>
          <w:rFonts w:ascii="Arial" w:hAnsi="Arial" w:cs="Arial"/>
          <w:i/>
          <w:sz w:val="24"/>
        </w:rPr>
        <w:t>Расчет нормативных потерь тепла через изоляцию</w:t>
      </w:r>
      <w:bookmarkEnd w:id="50"/>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Результаты выполненных расчетов можно экспортировать в MS Excel.</w:t>
      </w:r>
    </w:p>
    <w:p w:rsidR="006A62B5" w:rsidRPr="00061C9B" w:rsidRDefault="008D3A6E" w:rsidP="006A62B5">
      <w:pPr>
        <w:pStyle w:val="20"/>
        <w:numPr>
          <w:ilvl w:val="1"/>
          <w:numId w:val="8"/>
        </w:numPr>
      </w:pPr>
      <w:bookmarkStart w:id="51" w:name="_Toc71271284"/>
      <w:r w:rsidRPr="00061C9B">
        <w:lastRenderedPageBreak/>
        <w:t>О</w:t>
      </w:r>
      <w:r w:rsidR="00424ABE" w:rsidRPr="00061C9B">
        <w:t xml:space="preserve">писание разработанной электронной модели системы теплоснабжения </w:t>
      </w:r>
      <w:r w:rsidR="004E0057" w:rsidRPr="00061C9B">
        <w:t>МО «Город Калуга»</w:t>
      </w:r>
      <w:bookmarkEnd w:id="51"/>
    </w:p>
    <w:p w:rsidR="006A62B5" w:rsidRPr="00061C9B" w:rsidRDefault="006A62B5" w:rsidP="006A62B5"/>
    <w:p w:rsidR="006A62B5" w:rsidRPr="00061C9B" w:rsidRDefault="006A62B5" w:rsidP="006A62B5">
      <w:pPr>
        <w:spacing w:line="360" w:lineRule="auto"/>
        <w:rPr>
          <w:sz w:val="24"/>
          <w:szCs w:val="24"/>
        </w:rPr>
      </w:pPr>
      <w:r w:rsidRPr="00061C9B">
        <w:rPr>
          <w:sz w:val="24"/>
          <w:szCs w:val="24"/>
        </w:rPr>
        <w:t xml:space="preserve">В качестве методической основы для разработки «Электронной модели системы теплоснабжения использованы требования к электронным моделям систем теплоснабжения, предъявляемые в соответствии с Постановлением Правительства РФ №154 от 22.02.2012 г. и Методическими рекомендациями по разработке схем теплоснабжения. </w:t>
      </w:r>
    </w:p>
    <w:p w:rsidR="006A62B5" w:rsidRPr="00061C9B" w:rsidRDefault="006A62B5" w:rsidP="006A62B5">
      <w:pPr>
        <w:spacing w:line="360" w:lineRule="auto"/>
        <w:rPr>
          <w:sz w:val="24"/>
          <w:szCs w:val="24"/>
        </w:rPr>
      </w:pPr>
      <w:r w:rsidRPr="00061C9B">
        <w:rPr>
          <w:sz w:val="24"/>
          <w:szCs w:val="24"/>
        </w:rPr>
        <w:t>Информационно-графическое описание объектов системы теплоснабжения города в слоях ЭМ представлены графическим отображением объектов системы теплоснабжения с привязкой к электронной карте города 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 сетей, оборудования ЦТП, ИТП).</w:t>
      </w:r>
    </w:p>
    <w:p w:rsidR="006A62B5" w:rsidRPr="00061C9B" w:rsidRDefault="006A62B5" w:rsidP="006A62B5">
      <w:pPr>
        <w:spacing w:line="360" w:lineRule="auto"/>
        <w:rPr>
          <w:sz w:val="24"/>
          <w:szCs w:val="24"/>
        </w:rPr>
      </w:pPr>
      <w:r w:rsidRPr="00061C9B">
        <w:rPr>
          <w:sz w:val="24"/>
          <w:szCs w:val="24"/>
        </w:rPr>
        <w:t xml:space="preserve">Основой семантических данных об объектах системы теплоснабжения были </w:t>
      </w:r>
      <w:r w:rsidR="004E0057" w:rsidRPr="00061C9B">
        <w:rPr>
          <w:sz w:val="24"/>
          <w:szCs w:val="24"/>
        </w:rPr>
        <w:t>исходные данные об объектах системы теплоснабжения (теплоисточниках, тепловых сетях и теплосетевых объектах, потребителях)</w:t>
      </w:r>
      <w:r w:rsidRPr="00061C9B">
        <w:rPr>
          <w:sz w:val="24"/>
          <w:szCs w:val="24"/>
        </w:rPr>
        <w:t xml:space="preserve">, предоставленные </w:t>
      </w:r>
      <w:r w:rsidR="004E0057" w:rsidRPr="00061C9B">
        <w:rPr>
          <w:sz w:val="24"/>
          <w:szCs w:val="24"/>
        </w:rPr>
        <w:t>теплоснабжающими организациями по соответствующим запросам</w:t>
      </w:r>
      <w:r w:rsidRPr="00061C9B">
        <w:rPr>
          <w:sz w:val="24"/>
          <w:szCs w:val="24"/>
        </w:rPr>
        <w:t>.</w:t>
      </w:r>
    </w:p>
    <w:p w:rsidR="006A62B5" w:rsidRPr="00061C9B" w:rsidRDefault="006A62B5" w:rsidP="006A62B5">
      <w:pPr>
        <w:spacing w:line="360" w:lineRule="auto"/>
        <w:rPr>
          <w:sz w:val="24"/>
          <w:szCs w:val="24"/>
        </w:rPr>
      </w:pPr>
      <w:r w:rsidRPr="00061C9B">
        <w:rPr>
          <w:sz w:val="24"/>
          <w:szCs w:val="24"/>
        </w:rPr>
        <w:t>В составе электронной модели (ЭМ) существующей системы теплоснабжения города отдельными слоями представлены:</w:t>
      </w:r>
    </w:p>
    <w:p w:rsidR="006A62B5" w:rsidRPr="00061C9B" w:rsidRDefault="006A62B5" w:rsidP="006A62B5">
      <w:pPr>
        <w:pStyle w:val="afff"/>
        <w:numPr>
          <w:ilvl w:val="0"/>
          <w:numId w:val="23"/>
        </w:numPr>
        <w:spacing w:line="360" w:lineRule="auto"/>
        <w:rPr>
          <w:sz w:val="24"/>
          <w:szCs w:val="24"/>
        </w:rPr>
      </w:pPr>
      <w:r w:rsidRPr="00061C9B">
        <w:rPr>
          <w:sz w:val="24"/>
          <w:szCs w:val="24"/>
        </w:rPr>
        <w:t>электронная карта и адресный план города;</w:t>
      </w:r>
    </w:p>
    <w:p w:rsidR="006A62B5" w:rsidRPr="00061C9B" w:rsidRDefault="006A62B5" w:rsidP="006A62B5">
      <w:pPr>
        <w:pStyle w:val="afff"/>
        <w:numPr>
          <w:ilvl w:val="0"/>
          <w:numId w:val="23"/>
        </w:numPr>
        <w:spacing w:line="360" w:lineRule="auto"/>
        <w:rPr>
          <w:sz w:val="24"/>
          <w:szCs w:val="24"/>
        </w:rPr>
      </w:pPr>
      <w:r w:rsidRPr="00061C9B">
        <w:rPr>
          <w:sz w:val="24"/>
          <w:szCs w:val="24"/>
        </w:rPr>
        <w:t xml:space="preserve">слой, содержащий сетку расчетных элементов территориального деления города, используемую при разработке схемы теплоснабжения – сетку </w:t>
      </w:r>
      <w:r w:rsidR="004E0057" w:rsidRPr="00061C9B">
        <w:rPr>
          <w:sz w:val="24"/>
          <w:szCs w:val="24"/>
        </w:rPr>
        <w:t xml:space="preserve">кадастровых </w:t>
      </w:r>
      <w:r w:rsidRPr="00061C9B">
        <w:rPr>
          <w:sz w:val="24"/>
          <w:szCs w:val="24"/>
        </w:rPr>
        <w:t>кварталов;</w:t>
      </w:r>
    </w:p>
    <w:p w:rsidR="006A62B5" w:rsidRPr="00061C9B" w:rsidRDefault="006A62B5" w:rsidP="006A62B5">
      <w:pPr>
        <w:pStyle w:val="afff"/>
        <w:numPr>
          <w:ilvl w:val="0"/>
          <w:numId w:val="23"/>
        </w:numPr>
        <w:spacing w:line="360" w:lineRule="auto"/>
        <w:rPr>
          <w:sz w:val="24"/>
          <w:szCs w:val="24"/>
        </w:rPr>
      </w:pPr>
      <w:r w:rsidRPr="00061C9B">
        <w:rPr>
          <w:sz w:val="24"/>
          <w:szCs w:val="24"/>
        </w:rPr>
        <w:t>расчетный слой ZULU по объектам систем теплоснабжения города.</w:t>
      </w:r>
    </w:p>
    <w:p w:rsidR="006A62B5" w:rsidRPr="00061C9B" w:rsidRDefault="006A62B5" w:rsidP="006A62B5">
      <w:pPr>
        <w:spacing w:line="360" w:lineRule="auto"/>
        <w:rPr>
          <w:sz w:val="24"/>
          <w:szCs w:val="24"/>
        </w:rPr>
      </w:pPr>
      <w:r w:rsidRPr="00061C9B">
        <w:rPr>
          <w:sz w:val="24"/>
          <w:szCs w:val="24"/>
        </w:rPr>
        <w:t xml:space="preserve">После завершения ввода информации об объектах системы теплоснабжения (изображений и паспортов энергоисточников, участков трубопроводов тепловых сетей, теплосетевых объектов, потребителей) была выполнена процедура калибровки электронной модели с целью обеспечения соответствия расходов теплоносителя в модели реальным расходам базового отопительного периода разработки схемы теплоснабжения. </w:t>
      </w:r>
    </w:p>
    <w:p w:rsidR="00424ABE" w:rsidRPr="00061C9B" w:rsidRDefault="00424ABE" w:rsidP="006A62B5">
      <w:pPr>
        <w:spacing w:line="360" w:lineRule="auto"/>
      </w:pPr>
    </w:p>
    <w:p w:rsidR="006A62B5" w:rsidRPr="00061C9B" w:rsidRDefault="006A62B5" w:rsidP="006A62B5">
      <w:pPr>
        <w:pStyle w:val="20"/>
        <w:numPr>
          <w:ilvl w:val="1"/>
          <w:numId w:val="8"/>
        </w:numPr>
      </w:pPr>
      <w:bookmarkStart w:id="52" w:name="_Toc71271285"/>
      <w:r w:rsidRPr="00061C9B">
        <w:lastRenderedPageBreak/>
        <w:t>Адресный план города</w:t>
      </w:r>
      <w:bookmarkEnd w:id="52"/>
    </w:p>
    <w:p w:rsidR="006A62B5" w:rsidRPr="00061C9B" w:rsidRDefault="006A62B5" w:rsidP="006A62B5">
      <w:pPr>
        <w:spacing w:line="360" w:lineRule="auto"/>
        <w:rPr>
          <w:sz w:val="24"/>
          <w:szCs w:val="24"/>
          <w:lang w:eastAsia="ru-RU"/>
        </w:rPr>
      </w:pPr>
    </w:p>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На адресном плане города изображены:</w:t>
      </w:r>
    </w:p>
    <w:p w:rsidR="006A62B5" w:rsidRPr="00061C9B" w:rsidRDefault="006A62B5" w:rsidP="006A62B5">
      <w:pPr>
        <w:pStyle w:val="afff"/>
        <w:numPr>
          <w:ilvl w:val="0"/>
          <w:numId w:val="24"/>
        </w:numPr>
        <w:spacing w:line="360" w:lineRule="auto"/>
        <w:rPr>
          <w:rFonts w:eastAsia="Arial" w:cs="Arial"/>
          <w:spacing w:val="-7"/>
          <w:sz w:val="24"/>
          <w:szCs w:val="24"/>
        </w:rPr>
      </w:pPr>
      <w:r w:rsidRPr="00061C9B">
        <w:rPr>
          <w:rFonts w:eastAsia="Arial" w:cs="Arial"/>
          <w:spacing w:val="-7"/>
          <w:sz w:val="24"/>
          <w:szCs w:val="24"/>
        </w:rPr>
        <w:t>улично-дорожная сеть;</w:t>
      </w:r>
    </w:p>
    <w:p w:rsidR="006A62B5" w:rsidRPr="00061C9B" w:rsidRDefault="006A62B5" w:rsidP="006A62B5">
      <w:pPr>
        <w:pStyle w:val="afff"/>
        <w:numPr>
          <w:ilvl w:val="0"/>
          <w:numId w:val="24"/>
        </w:numPr>
        <w:spacing w:line="360" w:lineRule="auto"/>
        <w:rPr>
          <w:rFonts w:eastAsia="Arial" w:cs="Arial"/>
          <w:spacing w:val="-7"/>
          <w:sz w:val="24"/>
          <w:szCs w:val="24"/>
        </w:rPr>
      </w:pPr>
      <w:r w:rsidRPr="00061C9B">
        <w:rPr>
          <w:rFonts w:eastAsia="Arial" w:cs="Arial"/>
          <w:spacing w:val="-7"/>
          <w:sz w:val="24"/>
          <w:szCs w:val="24"/>
        </w:rPr>
        <w:t>границы водных объектов;</w:t>
      </w:r>
    </w:p>
    <w:p w:rsidR="006A62B5" w:rsidRPr="00061C9B" w:rsidRDefault="006A62B5" w:rsidP="006A62B5">
      <w:pPr>
        <w:pStyle w:val="afff"/>
        <w:numPr>
          <w:ilvl w:val="0"/>
          <w:numId w:val="24"/>
        </w:numPr>
        <w:spacing w:line="360" w:lineRule="auto"/>
        <w:rPr>
          <w:rFonts w:eastAsia="Arial" w:cs="Arial"/>
          <w:spacing w:val="-7"/>
          <w:sz w:val="24"/>
          <w:szCs w:val="24"/>
        </w:rPr>
      </w:pPr>
      <w:r w:rsidRPr="00061C9B">
        <w:rPr>
          <w:rFonts w:eastAsia="Arial" w:cs="Arial"/>
          <w:spacing w:val="-7"/>
          <w:sz w:val="24"/>
          <w:szCs w:val="24"/>
        </w:rPr>
        <w:t>здания</w:t>
      </w:r>
      <w:r w:rsidR="001D6058" w:rsidRPr="00061C9B">
        <w:rPr>
          <w:rFonts w:eastAsia="Arial" w:cs="Arial"/>
          <w:spacing w:val="-7"/>
          <w:sz w:val="24"/>
          <w:szCs w:val="24"/>
        </w:rPr>
        <w:t xml:space="preserve"> (строения)</w:t>
      </w:r>
      <w:r w:rsidRPr="00061C9B">
        <w:rPr>
          <w:rFonts w:eastAsia="Arial" w:cs="Arial"/>
          <w:spacing w:val="-7"/>
          <w:sz w:val="24"/>
          <w:szCs w:val="24"/>
        </w:rPr>
        <w:t>;</w:t>
      </w:r>
    </w:p>
    <w:p w:rsidR="006A62B5" w:rsidRPr="00061C9B" w:rsidRDefault="006A62B5" w:rsidP="006A62B5">
      <w:pPr>
        <w:pStyle w:val="afff"/>
        <w:numPr>
          <w:ilvl w:val="0"/>
          <w:numId w:val="24"/>
        </w:numPr>
        <w:spacing w:line="360" w:lineRule="auto"/>
        <w:rPr>
          <w:rFonts w:eastAsia="Arial" w:cs="Arial"/>
          <w:spacing w:val="-7"/>
          <w:sz w:val="24"/>
          <w:szCs w:val="24"/>
        </w:rPr>
      </w:pPr>
      <w:r w:rsidRPr="00061C9B">
        <w:rPr>
          <w:rFonts w:eastAsia="Arial" w:cs="Arial"/>
          <w:spacing w:val="-7"/>
          <w:sz w:val="24"/>
          <w:szCs w:val="24"/>
        </w:rPr>
        <w:t>надписи, номера домов, наименования улиц и т.д.</w:t>
      </w:r>
    </w:p>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 xml:space="preserve">Фрагмент адресного плана, представленного в ЭМ, приведен на рисунке </w:t>
      </w:r>
      <w:r w:rsidR="00424ABE" w:rsidRPr="00061C9B">
        <w:rPr>
          <w:rFonts w:eastAsia="Arial" w:cs="Arial"/>
          <w:spacing w:val="-7"/>
          <w:sz w:val="24"/>
          <w:szCs w:val="24"/>
        </w:rPr>
        <w:t>1.14</w:t>
      </w:r>
      <w:r w:rsidRPr="00061C9B">
        <w:rPr>
          <w:rFonts w:eastAsia="Arial" w:cs="Arial"/>
          <w:spacing w:val="-7"/>
          <w:sz w:val="24"/>
          <w:szCs w:val="24"/>
        </w:rPr>
        <w:t>.</w:t>
      </w:r>
    </w:p>
    <w:p w:rsidR="006A62B5" w:rsidRPr="00061C9B" w:rsidRDefault="006A62B5" w:rsidP="006A62B5">
      <w:pPr>
        <w:spacing w:line="360" w:lineRule="auto"/>
        <w:rPr>
          <w:rFonts w:eastAsia="Arial" w:cs="Arial"/>
          <w:spacing w:val="-7"/>
          <w:sz w:val="24"/>
          <w:szCs w:val="24"/>
        </w:rPr>
      </w:pPr>
    </w:p>
    <w:p w:rsidR="006A62B5" w:rsidRPr="00061C9B" w:rsidRDefault="001D6058" w:rsidP="006A62B5">
      <w:pPr>
        <w:spacing w:line="360" w:lineRule="auto"/>
        <w:ind w:firstLine="0"/>
        <w:jc w:val="center"/>
        <w:rPr>
          <w:rFonts w:eastAsia="Arial" w:cs="Arial"/>
          <w:spacing w:val="-7"/>
          <w:sz w:val="24"/>
          <w:szCs w:val="24"/>
        </w:rPr>
      </w:pPr>
      <w:r w:rsidRPr="00061C9B">
        <w:rPr>
          <w:noProof/>
          <w:lang w:eastAsia="ru-RU"/>
        </w:rPr>
        <w:drawing>
          <wp:inline distT="0" distB="0" distL="0" distR="0" wp14:anchorId="39F981EA" wp14:editId="33F9CD9E">
            <wp:extent cx="5768975" cy="238344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clrChange>
                        <a:clrFrom>
                          <a:srgbClr val="FFFFFF"/>
                        </a:clrFrom>
                        <a:clrTo>
                          <a:srgbClr val="FFFFFF">
                            <a:alpha val="0"/>
                          </a:srgbClr>
                        </a:clrTo>
                      </a:clrChange>
                    </a:blip>
                    <a:stretch>
                      <a:fillRect/>
                    </a:stretch>
                  </pic:blipFill>
                  <pic:spPr>
                    <a:xfrm>
                      <a:off x="0" y="0"/>
                      <a:ext cx="5768975" cy="2383446"/>
                    </a:xfrm>
                    <a:prstGeom prst="rect">
                      <a:avLst/>
                    </a:prstGeom>
                  </pic:spPr>
                </pic:pic>
              </a:graphicData>
            </a:graphic>
          </wp:inline>
        </w:drawing>
      </w:r>
    </w:p>
    <w:p w:rsidR="006A62B5" w:rsidRPr="00061C9B" w:rsidRDefault="006A62B5" w:rsidP="006A62B5">
      <w:pPr>
        <w:pStyle w:val="aff7"/>
        <w:ind w:firstLine="0"/>
        <w:jc w:val="center"/>
        <w:rPr>
          <w:color w:val="auto"/>
        </w:rPr>
      </w:pPr>
      <w:bookmarkStart w:id="53" w:name="_Toc71271319"/>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14</w:t>
      </w:r>
      <w:r w:rsidR="005E3C28" w:rsidRPr="00061C9B">
        <w:rPr>
          <w:noProof/>
          <w:color w:val="auto"/>
        </w:rPr>
        <w:fldChar w:fldCharType="end"/>
      </w:r>
      <w:r w:rsidRPr="00061C9B">
        <w:rPr>
          <w:noProof/>
          <w:color w:val="auto"/>
        </w:rPr>
        <w:t xml:space="preserve"> -</w:t>
      </w:r>
      <w:r w:rsidRPr="00061C9B">
        <w:rPr>
          <w:color w:val="auto"/>
        </w:rPr>
        <w:t xml:space="preserve"> Фрагмент адресного плана</w:t>
      </w:r>
      <w:bookmarkEnd w:id="53"/>
    </w:p>
    <w:p w:rsidR="006A62B5" w:rsidRPr="00061C9B" w:rsidRDefault="006A62B5" w:rsidP="006A62B5">
      <w:pPr>
        <w:spacing w:line="360" w:lineRule="auto"/>
        <w:ind w:firstLine="0"/>
        <w:rPr>
          <w:rFonts w:eastAsia="Arial" w:cs="Arial"/>
          <w:spacing w:val="-7"/>
          <w:sz w:val="24"/>
          <w:szCs w:val="24"/>
        </w:rPr>
      </w:pPr>
    </w:p>
    <w:p w:rsidR="006A62B5" w:rsidRPr="00061C9B" w:rsidRDefault="006A62B5" w:rsidP="006A62B5">
      <w:pPr>
        <w:pStyle w:val="20"/>
        <w:numPr>
          <w:ilvl w:val="1"/>
          <w:numId w:val="8"/>
        </w:numPr>
      </w:pPr>
      <w:bookmarkStart w:id="54" w:name="_Toc71271286"/>
      <w:r w:rsidRPr="00061C9B">
        <w:t>Слои, представляющие сетки районирования города</w:t>
      </w:r>
      <w:bookmarkEnd w:id="54"/>
    </w:p>
    <w:p w:rsidR="006A62B5" w:rsidRPr="00061C9B" w:rsidRDefault="006A62B5" w:rsidP="006A62B5">
      <w:pPr>
        <w:shd w:val="clear" w:color="auto" w:fill="FFFFFF" w:themeFill="background1"/>
        <w:ind w:firstLine="0"/>
      </w:pPr>
    </w:p>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 xml:space="preserve">ЭМ в соответствии с требованиями к ее содержанию включает слой расчетных единиц территориального деления – </w:t>
      </w:r>
      <w:r w:rsidR="001D6058" w:rsidRPr="00061C9B">
        <w:rPr>
          <w:rFonts w:eastAsia="Arial" w:cs="Arial"/>
          <w:spacing w:val="-7"/>
          <w:sz w:val="24"/>
          <w:szCs w:val="24"/>
        </w:rPr>
        <w:t>кадастровых кварталов</w:t>
      </w:r>
      <w:r w:rsidRPr="00061C9B">
        <w:rPr>
          <w:rFonts w:eastAsia="Arial" w:cs="Arial"/>
          <w:spacing w:val="-7"/>
          <w:sz w:val="24"/>
          <w:szCs w:val="24"/>
        </w:rPr>
        <w:t>.</w:t>
      </w:r>
      <w:r w:rsidR="001D6058" w:rsidRPr="00061C9B">
        <w:rPr>
          <w:rFonts w:eastAsia="Arial" w:cs="Arial"/>
          <w:spacing w:val="-7"/>
          <w:sz w:val="24"/>
          <w:szCs w:val="24"/>
        </w:rPr>
        <w:t xml:space="preserve"> Также в электронной модели содержатся слои, содержащие границы муниципального образования, города Калуги и сельских поселений.</w:t>
      </w:r>
    </w:p>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 xml:space="preserve">Укрупненный фрагмент сетки </w:t>
      </w:r>
      <w:r w:rsidR="001D6058" w:rsidRPr="00061C9B">
        <w:rPr>
          <w:rFonts w:eastAsia="Arial" w:cs="Arial"/>
          <w:spacing w:val="-7"/>
          <w:sz w:val="24"/>
          <w:szCs w:val="24"/>
        </w:rPr>
        <w:t>кадастрового деления территории</w:t>
      </w:r>
      <w:r w:rsidRPr="00061C9B">
        <w:rPr>
          <w:rFonts w:eastAsia="Arial" w:cs="Arial"/>
          <w:spacing w:val="-7"/>
          <w:sz w:val="24"/>
          <w:szCs w:val="24"/>
        </w:rPr>
        <w:t xml:space="preserve"> представлен на рисунке </w:t>
      </w:r>
      <w:r w:rsidR="00424ABE" w:rsidRPr="00061C9B">
        <w:rPr>
          <w:rFonts w:eastAsia="Arial" w:cs="Arial"/>
          <w:spacing w:val="-7"/>
          <w:sz w:val="24"/>
          <w:szCs w:val="24"/>
        </w:rPr>
        <w:t>1.15</w:t>
      </w:r>
      <w:r w:rsidRPr="00061C9B">
        <w:rPr>
          <w:rFonts w:eastAsia="Arial" w:cs="Arial"/>
          <w:spacing w:val="-7"/>
          <w:sz w:val="24"/>
          <w:szCs w:val="24"/>
        </w:rPr>
        <w:t>.</w:t>
      </w:r>
    </w:p>
    <w:p w:rsidR="006A62B5" w:rsidRPr="00061C9B" w:rsidRDefault="001D6058" w:rsidP="006A62B5">
      <w:pPr>
        <w:spacing w:line="360" w:lineRule="auto"/>
        <w:ind w:firstLine="0"/>
        <w:jc w:val="center"/>
        <w:rPr>
          <w:rFonts w:eastAsia="Arial" w:cs="Arial"/>
          <w:spacing w:val="-7"/>
          <w:sz w:val="24"/>
          <w:szCs w:val="24"/>
        </w:rPr>
      </w:pPr>
      <w:r w:rsidRPr="00061C9B">
        <w:rPr>
          <w:noProof/>
          <w:lang w:eastAsia="ru-RU"/>
        </w:rPr>
        <w:lastRenderedPageBreak/>
        <w:drawing>
          <wp:inline distT="0" distB="0" distL="0" distR="0" wp14:anchorId="1151F78D" wp14:editId="109284D6">
            <wp:extent cx="5768975" cy="2357248"/>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clrChange>
                        <a:clrFrom>
                          <a:srgbClr val="FFFFFF"/>
                        </a:clrFrom>
                        <a:clrTo>
                          <a:srgbClr val="FFFFFF">
                            <a:alpha val="0"/>
                          </a:srgbClr>
                        </a:clrTo>
                      </a:clrChange>
                    </a:blip>
                    <a:stretch>
                      <a:fillRect/>
                    </a:stretch>
                  </pic:blipFill>
                  <pic:spPr>
                    <a:xfrm>
                      <a:off x="0" y="0"/>
                      <a:ext cx="5768975" cy="2357248"/>
                    </a:xfrm>
                    <a:prstGeom prst="rect">
                      <a:avLst/>
                    </a:prstGeom>
                  </pic:spPr>
                </pic:pic>
              </a:graphicData>
            </a:graphic>
          </wp:inline>
        </w:drawing>
      </w:r>
    </w:p>
    <w:p w:rsidR="006A62B5" w:rsidRPr="00061C9B" w:rsidRDefault="006A62B5" w:rsidP="006A62B5">
      <w:pPr>
        <w:pStyle w:val="aff7"/>
        <w:ind w:firstLine="0"/>
        <w:jc w:val="center"/>
        <w:rPr>
          <w:color w:val="auto"/>
        </w:rPr>
      </w:pPr>
      <w:bookmarkStart w:id="55" w:name="_Toc71271320"/>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15</w:t>
      </w:r>
      <w:r w:rsidR="005E3C28" w:rsidRPr="00061C9B">
        <w:rPr>
          <w:noProof/>
          <w:color w:val="auto"/>
        </w:rPr>
        <w:fldChar w:fldCharType="end"/>
      </w:r>
      <w:r w:rsidRPr="00061C9B">
        <w:rPr>
          <w:noProof/>
          <w:color w:val="auto"/>
        </w:rPr>
        <w:t xml:space="preserve"> -</w:t>
      </w:r>
      <w:r w:rsidRPr="00061C9B">
        <w:rPr>
          <w:color w:val="auto"/>
        </w:rPr>
        <w:t xml:space="preserve"> Фрагмент сетки </w:t>
      </w:r>
      <w:r w:rsidR="001D6058" w:rsidRPr="00061C9B">
        <w:rPr>
          <w:color w:val="auto"/>
        </w:rPr>
        <w:t>кадастрового деления территории</w:t>
      </w:r>
      <w:bookmarkEnd w:id="55"/>
    </w:p>
    <w:p w:rsidR="006A62B5" w:rsidRPr="00061C9B" w:rsidRDefault="006A62B5" w:rsidP="006A62B5">
      <w:pPr>
        <w:spacing w:line="360" w:lineRule="auto"/>
        <w:rPr>
          <w:rFonts w:eastAsia="Arial" w:cs="Arial"/>
          <w:spacing w:val="-7"/>
          <w:sz w:val="24"/>
          <w:szCs w:val="24"/>
        </w:rPr>
      </w:pPr>
    </w:p>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Семантическая информация по кадастровым кварталам включает номер квартала и площадь территории, расположенной в границах квартала.</w:t>
      </w:r>
    </w:p>
    <w:p w:rsidR="006A62B5" w:rsidRPr="00061C9B" w:rsidRDefault="006A62B5" w:rsidP="006A62B5">
      <w:pPr>
        <w:spacing w:line="360" w:lineRule="auto"/>
        <w:rPr>
          <w:rFonts w:eastAsia="Arial" w:cs="Arial"/>
          <w:spacing w:val="-7"/>
          <w:sz w:val="24"/>
          <w:szCs w:val="24"/>
        </w:rPr>
      </w:pPr>
    </w:p>
    <w:p w:rsidR="006A62B5" w:rsidRPr="00061C9B" w:rsidRDefault="006A62B5" w:rsidP="006A62B5">
      <w:pPr>
        <w:pStyle w:val="20"/>
        <w:numPr>
          <w:ilvl w:val="1"/>
          <w:numId w:val="8"/>
        </w:numPr>
      </w:pPr>
      <w:bookmarkStart w:id="56" w:name="_Toc71271287"/>
      <w:r w:rsidRPr="00061C9B">
        <w:t>Расчетный слой ZULU по системе теплоснабжения города</w:t>
      </w:r>
      <w:bookmarkEnd w:id="56"/>
    </w:p>
    <w:p w:rsidR="006A62B5" w:rsidRPr="00061C9B" w:rsidRDefault="006A62B5" w:rsidP="006A62B5"/>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Общегородская электронная схема существующих тепловых сетей, привязанных к электронной карте города, представлена в модели единым слоем ZULU «</w:t>
      </w:r>
      <w:r w:rsidR="00CA4522" w:rsidRPr="00061C9B">
        <w:rPr>
          <w:rFonts w:eastAsia="Arial" w:cs="Arial"/>
          <w:spacing w:val="-7"/>
          <w:sz w:val="24"/>
          <w:szCs w:val="24"/>
        </w:rPr>
        <w:t>Теплоснабжение</w:t>
      </w:r>
      <w:r w:rsidRPr="00061C9B">
        <w:rPr>
          <w:rFonts w:eastAsia="Arial" w:cs="Arial"/>
          <w:spacing w:val="-7"/>
          <w:sz w:val="24"/>
          <w:szCs w:val="24"/>
        </w:rPr>
        <w:t>»</w:t>
      </w:r>
      <w:r w:rsidR="00464588" w:rsidRPr="00061C9B">
        <w:rPr>
          <w:rFonts w:eastAsia="Arial" w:cs="Arial"/>
          <w:spacing w:val="-7"/>
          <w:sz w:val="24"/>
          <w:szCs w:val="24"/>
        </w:rPr>
        <w:t xml:space="preserve"> (</w:t>
      </w:r>
      <w:r w:rsidR="00464588" w:rsidRPr="00061C9B">
        <w:rPr>
          <w:rFonts w:eastAsia="Arial" w:cs="Arial"/>
          <w:spacing w:val="-7"/>
          <w:sz w:val="24"/>
          <w:szCs w:val="24"/>
          <w:lang w:val="en-US"/>
        </w:rPr>
        <w:t>Teplosnabzhenie</w:t>
      </w:r>
      <w:r w:rsidR="00464588" w:rsidRPr="00061C9B">
        <w:rPr>
          <w:rFonts w:eastAsia="Arial" w:cs="Arial"/>
          <w:spacing w:val="-7"/>
          <w:sz w:val="24"/>
          <w:szCs w:val="24"/>
        </w:rPr>
        <w:t>)</w:t>
      </w:r>
      <w:r w:rsidRPr="00061C9B">
        <w:rPr>
          <w:rFonts w:eastAsia="Arial" w:cs="Arial"/>
          <w:spacing w:val="-7"/>
          <w:sz w:val="24"/>
          <w:szCs w:val="24"/>
        </w:rPr>
        <w:t>, содержащим данные по сети, необходимые для выполнения теплогидравлических расчетов.</w:t>
      </w:r>
    </w:p>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Фрагмент</w:t>
      </w:r>
      <w:r w:rsidRPr="00061C9B">
        <w:rPr>
          <w:rFonts w:eastAsia="Arial" w:cs="Arial"/>
          <w:spacing w:val="-7"/>
          <w:sz w:val="24"/>
          <w:szCs w:val="24"/>
        </w:rPr>
        <w:tab/>
        <w:t xml:space="preserve"> расчетного </w:t>
      </w:r>
      <w:r w:rsidRPr="00061C9B">
        <w:rPr>
          <w:rFonts w:eastAsia="Arial" w:cs="Arial"/>
          <w:spacing w:val="-7"/>
          <w:sz w:val="24"/>
          <w:szCs w:val="24"/>
        </w:rPr>
        <w:tab/>
        <w:t xml:space="preserve">слоя </w:t>
      </w:r>
      <w:r w:rsidRPr="00061C9B">
        <w:rPr>
          <w:rFonts w:eastAsia="Arial" w:cs="Arial"/>
          <w:spacing w:val="-7"/>
          <w:sz w:val="24"/>
          <w:szCs w:val="24"/>
        </w:rPr>
        <w:tab/>
        <w:t>электронной</w:t>
      </w:r>
      <w:r w:rsidRPr="00061C9B">
        <w:rPr>
          <w:rFonts w:eastAsia="Arial" w:cs="Arial"/>
          <w:spacing w:val="-7"/>
          <w:sz w:val="24"/>
          <w:szCs w:val="24"/>
        </w:rPr>
        <w:tab/>
        <w:t xml:space="preserve"> схемы</w:t>
      </w:r>
      <w:r w:rsidRPr="00061C9B">
        <w:rPr>
          <w:rFonts w:eastAsia="Arial" w:cs="Arial"/>
          <w:spacing w:val="-7"/>
          <w:sz w:val="24"/>
          <w:szCs w:val="24"/>
        </w:rPr>
        <w:tab/>
        <w:t xml:space="preserve"> существующих</w:t>
      </w:r>
      <w:r w:rsidRPr="00061C9B">
        <w:rPr>
          <w:rFonts w:eastAsia="Arial" w:cs="Arial"/>
          <w:spacing w:val="-7"/>
          <w:sz w:val="24"/>
          <w:szCs w:val="24"/>
        </w:rPr>
        <w:tab/>
        <w:t xml:space="preserve"> тепловых</w:t>
      </w:r>
      <w:r w:rsidRPr="00061C9B">
        <w:rPr>
          <w:rFonts w:eastAsia="Arial" w:cs="Arial"/>
          <w:spacing w:val="-7"/>
          <w:sz w:val="24"/>
          <w:szCs w:val="24"/>
        </w:rPr>
        <w:tab/>
      </w:r>
      <w:r w:rsidR="00CA4522" w:rsidRPr="00061C9B">
        <w:rPr>
          <w:rFonts w:eastAsia="Arial" w:cs="Arial"/>
          <w:spacing w:val="-7"/>
          <w:sz w:val="24"/>
          <w:szCs w:val="24"/>
        </w:rPr>
        <w:t xml:space="preserve"> сетей</w:t>
      </w:r>
      <w:r w:rsidRPr="00061C9B">
        <w:rPr>
          <w:rFonts w:eastAsia="Arial" w:cs="Arial"/>
          <w:spacing w:val="-7"/>
          <w:sz w:val="24"/>
          <w:szCs w:val="24"/>
        </w:rPr>
        <w:t xml:space="preserve">, представленной в ЭМ, изображен на рисунке </w:t>
      </w:r>
      <w:r w:rsidR="00424ABE" w:rsidRPr="00061C9B">
        <w:rPr>
          <w:rFonts w:eastAsia="Arial" w:cs="Arial"/>
          <w:spacing w:val="-7"/>
          <w:sz w:val="24"/>
          <w:szCs w:val="24"/>
        </w:rPr>
        <w:t>1.16</w:t>
      </w:r>
      <w:r w:rsidRPr="00061C9B">
        <w:rPr>
          <w:rFonts w:eastAsia="Arial" w:cs="Arial"/>
          <w:spacing w:val="-7"/>
          <w:sz w:val="24"/>
          <w:szCs w:val="24"/>
        </w:rPr>
        <w:t>.</w:t>
      </w:r>
    </w:p>
    <w:p w:rsidR="006A62B5" w:rsidRPr="00061C9B" w:rsidRDefault="006A62B5" w:rsidP="006A62B5">
      <w:pPr>
        <w:spacing w:line="360" w:lineRule="auto"/>
        <w:rPr>
          <w:rFonts w:eastAsia="Arial" w:cs="Arial"/>
          <w:spacing w:val="-7"/>
          <w:sz w:val="24"/>
          <w:szCs w:val="24"/>
        </w:rPr>
      </w:pPr>
    </w:p>
    <w:p w:rsidR="006A62B5" w:rsidRPr="00061C9B" w:rsidRDefault="00CA4522" w:rsidP="006A62B5">
      <w:pPr>
        <w:spacing w:line="360" w:lineRule="auto"/>
        <w:ind w:firstLine="0"/>
        <w:jc w:val="center"/>
        <w:rPr>
          <w:rFonts w:eastAsia="Arial" w:cs="Arial"/>
          <w:spacing w:val="-7"/>
          <w:sz w:val="24"/>
          <w:szCs w:val="24"/>
        </w:rPr>
      </w:pPr>
      <w:r w:rsidRPr="00061C9B">
        <w:rPr>
          <w:noProof/>
          <w:lang w:eastAsia="ru-RU"/>
        </w:rPr>
        <w:lastRenderedPageBreak/>
        <w:drawing>
          <wp:inline distT="0" distB="0" distL="0" distR="0" wp14:anchorId="5FFECA73" wp14:editId="4CA98D45">
            <wp:extent cx="5768975" cy="23536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5768975" cy="2353675"/>
                    </a:xfrm>
                    <a:prstGeom prst="rect">
                      <a:avLst/>
                    </a:prstGeom>
                  </pic:spPr>
                </pic:pic>
              </a:graphicData>
            </a:graphic>
          </wp:inline>
        </w:drawing>
      </w:r>
    </w:p>
    <w:p w:rsidR="006A62B5" w:rsidRPr="00061C9B" w:rsidRDefault="006A62B5" w:rsidP="006A62B5">
      <w:pPr>
        <w:pStyle w:val="aff7"/>
        <w:ind w:firstLine="0"/>
        <w:jc w:val="center"/>
        <w:rPr>
          <w:color w:val="auto"/>
        </w:rPr>
      </w:pPr>
      <w:bookmarkStart w:id="57" w:name="_Toc71271321"/>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16</w:t>
      </w:r>
      <w:r w:rsidR="005E3C28" w:rsidRPr="00061C9B">
        <w:rPr>
          <w:noProof/>
          <w:color w:val="auto"/>
        </w:rPr>
        <w:fldChar w:fldCharType="end"/>
      </w:r>
      <w:r w:rsidRPr="00061C9B">
        <w:rPr>
          <w:noProof/>
          <w:color w:val="auto"/>
        </w:rPr>
        <w:t xml:space="preserve"> -</w:t>
      </w:r>
      <w:r w:rsidRPr="00061C9B">
        <w:rPr>
          <w:color w:val="auto"/>
        </w:rPr>
        <w:t xml:space="preserve"> Фрагмент схемы тепловых сетей</w:t>
      </w:r>
      <w:bookmarkEnd w:id="57"/>
    </w:p>
    <w:p w:rsidR="006A62B5" w:rsidRPr="00061C9B" w:rsidRDefault="006A62B5" w:rsidP="006A62B5">
      <w:pPr>
        <w:spacing w:line="360" w:lineRule="auto"/>
        <w:rPr>
          <w:rFonts w:eastAsia="Arial" w:cs="Arial"/>
          <w:spacing w:val="-7"/>
          <w:sz w:val="24"/>
          <w:szCs w:val="24"/>
        </w:rPr>
      </w:pPr>
    </w:p>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К объектам расчетных слоев относятся:</w:t>
      </w:r>
    </w:p>
    <w:p w:rsidR="006A62B5" w:rsidRPr="00061C9B" w:rsidRDefault="006A62B5" w:rsidP="006A62B5">
      <w:pPr>
        <w:pStyle w:val="afff"/>
        <w:numPr>
          <w:ilvl w:val="0"/>
          <w:numId w:val="25"/>
        </w:numPr>
        <w:spacing w:line="360" w:lineRule="auto"/>
        <w:rPr>
          <w:rFonts w:eastAsia="Arial" w:cs="Arial"/>
          <w:spacing w:val="-7"/>
          <w:sz w:val="24"/>
          <w:szCs w:val="24"/>
        </w:rPr>
      </w:pPr>
      <w:r w:rsidRPr="00061C9B">
        <w:rPr>
          <w:rFonts w:eastAsia="Arial" w:cs="Arial"/>
          <w:spacing w:val="-7"/>
          <w:sz w:val="24"/>
          <w:szCs w:val="24"/>
        </w:rPr>
        <w:t>Источники;</w:t>
      </w:r>
    </w:p>
    <w:p w:rsidR="006A62B5" w:rsidRPr="00061C9B" w:rsidRDefault="006A62B5" w:rsidP="006A62B5">
      <w:pPr>
        <w:pStyle w:val="afff"/>
        <w:numPr>
          <w:ilvl w:val="0"/>
          <w:numId w:val="25"/>
        </w:numPr>
        <w:spacing w:line="360" w:lineRule="auto"/>
        <w:rPr>
          <w:rFonts w:eastAsia="Arial" w:cs="Arial"/>
          <w:spacing w:val="-7"/>
          <w:sz w:val="24"/>
          <w:szCs w:val="24"/>
        </w:rPr>
      </w:pPr>
      <w:r w:rsidRPr="00061C9B">
        <w:rPr>
          <w:rFonts w:eastAsia="Arial" w:cs="Arial"/>
          <w:spacing w:val="-7"/>
          <w:sz w:val="24"/>
          <w:szCs w:val="24"/>
        </w:rPr>
        <w:t>Узел;</w:t>
      </w:r>
    </w:p>
    <w:p w:rsidR="006A62B5" w:rsidRPr="00061C9B" w:rsidRDefault="006A62B5" w:rsidP="006A62B5">
      <w:pPr>
        <w:pStyle w:val="afff"/>
        <w:numPr>
          <w:ilvl w:val="0"/>
          <w:numId w:val="25"/>
        </w:numPr>
        <w:spacing w:line="360" w:lineRule="auto"/>
        <w:rPr>
          <w:rFonts w:eastAsia="Arial" w:cs="Arial"/>
          <w:spacing w:val="-7"/>
          <w:sz w:val="24"/>
          <w:szCs w:val="24"/>
        </w:rPr>
      </w:pPr>
      <w:r w:rsidRPr="00061C9B">
        <w:rPr>
          <w:rFonts w:eastAsia="Arial" w:cs="Arial"/>
          <w:spacing w:val="-7"/>
          <w:sz w:val="24"/>
          <w:szCs w:val="24"/>
        </w:rPr>
        <w:t>Потребитель;</w:t>
      </w:r>
    </w:p>
    <w:p w:rsidR="006A62B5" w:rsidRPr="00061C9B" w:rsidRDefault="006A62B5" w:rsidP="006A62B5">
      <w:pPr>
        <w:pStyle w:val="afff"/>
        <w:numPr>
          <w:ilvl w:val="0"/>
          <w:numId w:val="25"/>
        </w:numPr>
        <w:spacing w:line="360" w:lineRule="auto"/>
        <w:rPr>
          <w:rFonts w:eastAsia="Arial" w:cs="Arial"/>
          <w:spacing w:val="-7"/>
          <w:sz w:val="24"/>
          <w:szCs w:val="24"/>
        </w:rPr>
      </w:pPr>
      <w:r w:rsidRPr="00061C9B">
        <w:rPr>
          <w:rFonts w:eastAsia="Arial" w:cs="Arial"/>
          <w:spacing w:val="-7"/>
          <w:sz w:val="24"/>
          <w:szCs w:val="24"/>
        </w:rPr>
        <w:t>Насосная станция;</w:t>
      </w:r>
    </w:p>
    <w:p w:rsidR="006A62B5" w:rsidRPr="00061C9B" w:rsidRDefault="006A62B5" w:rsidP="006A62B5">
      <w:pPr>
        <w:pStyle w:val="afff"/>
        <w:numPr>
          <w:ilvl w:val="0"/>
          <w:numId w:val="25"/>
        </w:numPr>
        <w:spacing w:line="360" w:lineRule="auto"/>
        <w:rPr>
          <w:rFonts w:eastAsia="Arial" w:cs="Arial"/>
          <w:spacing w:val="-7"/>
          <w:sz w:val="24"/>
          <w:szCs w:val="24"/>
        </w:rPr>
      </w:pPr>
      <w:r w:rsidRPr="00061C9B">
        <w:rPr>
          <w:rFonts w:eastAsia="Arial" w:cs="Arial"/>
          <w:spacing w:val="-7"/>
          <w:sz w:val="24"/>
          <w:szCs w:val="24"/>
        </w:rPr>
        <w:t>Задвижки;</w:t>
      </w:r>
    </w:p>
    <w:p w:rsidR="006A62B5" w:rsidRPr="00061C9B" w:rsidRDefault="006A62B5" w:rsidP="006A62B5">
      <w:pPr>
        <w:pStyle w:val="afff"/>
        <w:numPr>
          <w:ilvl w:val="0"/>
          <w:numId w:val="25"/>
        </w:numPr>
        <w:spacing w:line="360" w:lineRule="auto"/>
        <w:rPr>
          <w:rFonts w:eastAsia="Arial" w:cs="Arial"/>
          <w:spacing w:val="-7"/>
          <w:sz w:val="24"/>
          <w:szCs w:val="24"/>
        </w:rPr>
      </w:pPr>
      <w:r w:rsidRPr="00061C9B">
        <w:rPr>
          <w:rFonts w:eastAsia="Arial" w:cs="Arial"/>
          <w:spacing w:val="-7"/>
          <w:sz w:val="24"/>
          <w:szCs w:val="24"/>
        </w:rPr>
        <w:t>Участки;</w:t>
      </w:r>
    </w:p>
    <w:p w:rsidR="006A62B5" w:rsidRPr="00061C9B" w:rsidRDefault="006A62B5" w:rsidP="006A62B5">
      <w:pPr>
        <w:pStyle w:val="afff"/>
        <w:numPr>
          <w:ilvl w:val="0"/>
          <w:numId w:val="25"/>
        </w:numPr>
        <w:spacing w:line="360" w:lineRule="auto"/>
        <w:rPr>
          <w:rFonts w:eastAsia="Arial" w:cs="Arial"/>
          <w:spacing w:val="-7"/>
          <w:sz w:val="24"/>
          <w:szCs w:val="24"/>
        </w:rPr>
      </w:pPr>
      <w:r w:rsidRPr="00061C9B">
        <w:rPr>
          <w:rFonts w:eastAsia="Arial" w:cs="Arial"/>
          <w:spacing w:val="-7"/>
          <w:sz w:val="24"/>
          <w:szCs w:val="24"/>
        </w:rPr>
        <w:t>Вспомогательные участки;</w:t>
      </w:r>
    </w:p>
    <w:p w:rsidR="006A62B5" w:rsidRPr="00061C9B" w:rsidRDefault="006A62B5" w:rsidP="006A62B5">
      <w:pPr>
        <w:pStyle w:val="afff"/>
        <w:numPr>
          <w:ilvl w:val="0"/>
          <w:numId w:val="25"/>
        </w:numPr>
        <w:spacing w:line="360" w:lineRule="auto"/>
        <w:rPr>
          <w:rFonts w:eastAsia="Arial" w:cs="Arial"/>
          <w:spacing w:val="-7"/>
          <w:sz w:val="24"/>
          <w:szCs w:val="24"/>
        </w:rPr>
      </w:pPr>
      <w:r w:rsidRPr="00061C9B">
        <w:rPr>
          <w:rFonts w:eastAsia="Arial" w:cs="Arial"/>
          <w:spacing w:val="-7"/>
          <w:sz w:val="24"/>
          <w:szCs w:val="24"/>
        </w:rPr>
        <w:t>Дросселирующий узел;</w:t>
      </w:r>
    </w:p>
    <w:p w:rsidR="006A62B5" w:rsidRPr="00061C9B" w:rsidRDefault="006A62B5" w:rsidP="006A62B5">
      <w:pPr>
        <w:pStyle w:val="afff"/>
        <w:numPr>
          <w:ilvl w:val="0"/>
          <w:numId w:val="25"/>
        </w:numPr>
        <w:spacing w:line="360" w:lineRule="auto"/>
        <w:rPr>
          <w:rFonts w:eastAsia="Arial" w:cs="Arial"/>
          <w:spacing w:val="-7"/>
          <w:sz w:val="24"/>
          <w:szCs w:val="24"/>
        </w:rPr>
      </w:pPr>
      <w:r w:rsidRPr="00061C9B">
        <w:rPr>
          <w:rFonts w:eastAsia="Arial" w:cs="Arial"/>
          <w:spacing w:val="-7"/>
          <w:sz w:val="24"/>
          <w:szCs w:val="24"/>
        </w:rPr>
        <w:t>ЦТП;</w:t>
      </w:r>
    </w:p>
    <w:p w:rsidR="006A62B5" w:rsidRPr="00061C9B" w:rsidRDefault="006A62B5" w:rsidP="006A62B5">
      <w:pPr>
        <w:pStyle w:val="afff"/>
        <w:numPr>
          <w:ilvl w:val="0"/>
          <w:numId w:val="25"/>
        </w:numPr>
        <w:spacing w:line="360" w:lineRule="auto"/>
        <w:rPr>
          <w:rFonts w:eastAsia="Arial" w:cs="Arial"/>
          <w:spacing w:val="-7"/>
          <w:sz w:val="24"/>
          <w:szCs w:val="24"/>
        </w:rPr>
      </w:pPr>
      <w:r w:rsidRPr="00061C9B">
        <w:rPr>
          <w:rFonts w:eastAsia="Arial" w:cs="Arial"/>
          <w:spacing w:val="-7"/>
          <w:sz w:val="24"/>
          <w:szCs w:val="24"/>
        </w:rPr>
        <w:t>Перемычка;</w:t>
      </w:r>
    </w:p>
    <w:p w:rsidR="006A62B5" w:rsidRPr="00061C9B" w:rsidRDefault="006A62B5" w:rsidP="006A62B5">
      <w:pPr>
        <w:pStyle w:val="afff"/>
        <w:numPr>
          <w:ilvl w:val="0"/>
          <w:numId w:val="25"/>
        </w:numPr>
        <w:spacing w:line="360" w:lineRule="auto"/>
        <w:rPr>
          <w:rFonts w:eastAsia="Arial" w:cs="Arial"/>
          <w:spacing w:val="-7"/>
          <w:sz w:val="24"/>
          <w:szCs w:val="24"/>
        </w:rPr>
      </w:pPr>
      <w:r w:rsidRPr="00061C9B">
        <w:rPr>
          <w:rFonts w:eastAsia="Arial" w:cs="Arial"/>
          <w:spacing w:val="-7"/>
          <w:sz w:val="24"/>
          <w:szCs w:val="24"/>
        </w:rPr>
        <w:t>Обобщенный потребитель.</w:t>
      </w:r>
    </w:p>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В существующих базах данных «ZULU» предусматриваются стандартные характеристики по приведенным выше типам объектов системы теплоснабжения.</w:t>
      </w:r>
    </w:p>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 xml:space="preserve">Состав информации по каждому типу объектов носит как информативный характер (например: для источников - наименование предприятия, наименование источника, для потребителей - адрес узла ввода, наименование узла ввода и т.д.), так и необходимый для функционирования расчетной модели (например: для источников -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w:t>
      </w:r>
      <w:r w:rsidRPr="00061C9B">
        <w:rPr>
          <w:rFonts w:eastAsia="Arial" w:cs="Arial"/>
          <w:spacing w:val="-7"/>
          <w:sz w:val="24"/>
          <w:szCs w:val="24"/>
        </w:rPr>
        <w:lastRenderedPageBreak/>
        <w:t>субъектами системы теплоснабжения города.</w:t>
      </w:r>
    </w:p>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При желании пользователя, в существующие базы данных по объектам сети можно добавить дополнительные поля.</w:t>
      </w:r>
    </w:p>
    <w:p w:rsidR="006A62B5" w:rsidRPr="00061C9B" w:rsidRDefault="006A62B5" w:rsidP="006A62B5">
      <w:pPr>
        <w:spacing w:line="360" w:lineRule="auto"/>
        <w:rPr>
          <w:rFonts w:eastAsia="Arial" w:cs="Arial"/>
          <w:spacing w:val="-7"/>
          <w:sz w:val="24"/>
          <w:szCs w:val="24"/>
        </w:rPr>
      </w:pPr>
    </w:p>
    <w:p w:rsidR="006A62B5" w:rsidRPr="00061C9B" w:rsidRDefault="006A62B5" w:rsidP="006A62B5">
      <w:pPr>
        <w:pStyle w:val="20"/>
        <w:numPr>
          <w:ilvl w:val="1"/>
          <w:numId w:val="8"/>
        </w:numPr>
      </w:pPr>
      <w:bookmarkStart w:id="58" w:name="_Toc71271288"/>
      <w:r w:rsidRPr="00061C9B">
        <w:t>Отладка и калибровка электронной модели</w:t>
      </w:r>
      <w:bookmarkEnd w:id="58"/>
    </w:p>
    <w:p w:rsidR="006A62B5" w:rsidRPr="00061C9B" w:rsidRDefault="006A62B5" w:rsidP="006A62B5"/>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С целью обеспечения соответствия гидравлических режимов, моделируемых в ЭМ, фактическим параметрам базового отопительного периода разработки схемы теплоснабжения, были выполнены следующие процедуры:</w:t>
      </w:r>
    </w:p>
    <w:p w:rsidR="006A62B5" w:rsidRPr="00061C9B" w:rsidRDefault="006A62B5" w:rsidP="006A62B5">
      <w:pPr>
        <w:pStyle w:val="2f0"/>
        <w:numPr>
          <w:ilvl w:val="0"/>
          <w:numId w:val="32"/>
        </w:numPr>
        <w:spacing w:line="360" w:lineRule="auto"/>
        <w:jc w:val="both"/>
        <w:rPr>
          <w:rFonts w:ascii="Arial" w:hAnsi="Arial" w:cs="Arial"/>
        </w:rPr>
      </w:pPr>
      <w:r w:rsidRPr="00061C9B">
        <w:rPr>
          <w:rFonts w:ascii="Arial" w:hAnsi="Arial" w:cs="Arial"/>
        </w:rPr>
        <w:t>отладка работы расчетных математических модулей путем выявления ошибок в исходных данных;</w:t>
      </w:r>
    </w:p>
    <w:p w:rsidR="006A62B5" w:rsidRPr="00061C9B" w:rsidRDefault="006A62B5" w:rsidP="006A62B5">
      <w:pPr>
        <w:pStyle w:val="2f0"/>
        <w:numPr>
          <w:ilvl w:val="0"/>
          <w:numId w:val="32"/>
        </w:numPr>
        <w:spacing w:line="360" w:lineRule="auto"/>
        <w:jc w:val="both"/>
        <w:rPr>
          <w:rFonts w:cs="Arial"/>
        </w:rPr>
      </w:pPr>
      <w:r w:rsidRPr="00061C9B">
        <w:rPr>
          <w:rFonts w:ascii="Arial" w:hAnsi="Arial" w:cs="Arial"/>
        </w:rPr>
        <w:t xml:space="preserve">калибровка модели с целью достижения соответствия расчетных параметров модели фактическим параметрам в определенных реперных узлах системы теплоснабжения (расходы, давления воды в подающих и обратных трубопроводах системы теплоснабжения для определенных расчетных режимов). </w:t>
      </w:r>
    </w:p>
    <w:p w:rsidR="006A62B5" w:rsidRPr="00061C9B" w:rsidRDefault="006A62B5" w:rsidP="006A62B5">
      <w:pPr>
        <w:pStyle w:val="2f0"/>
        <w:spacing w:line="360" w:lineRule="auto"/>
        <w:ind w:firstLine="851"/>
        <w:jc w:val="both"/>
        <w:rPr>
          <w:rFonts w:ascii="Arial" w:hAnsi="Arial" w:cs="Arial"/>
        </w:rPr>
      </w:pPr>
    </w:p>
    <w:p w:rsidR="006A62B5" w:rsidRPr="00061C9B" w:rsidRDefault="006A62B5" w:rsidP="006A62B5">
      <w:pPr>
        <w:pStyle w:val="2f0"/>
        <w:spacing w:line="360" w:lineRule="auto"/>
        <w:ind w:firstLine="567"/>
        <w:jc w:val="both"/>
        <w:rPr>
          <w:rFonts w:ascii="Arial" w:hAnsi="Arial" w:cs="Arial"/>
        </w:rPr>
      </w:pPr>
      <w:r w:rsidRPr="00061C9B">
        <w:rPr>
          <w:rFonts w:ascii="Arial" w:hAnsi="Arial" w:cs="Arial"/>
        </w:rPr>
        <w:t>На этапе отладки электронной модели был проведен анализ полноты внесенных исходных данных. Инструментарием для анализа и выявления ошибок во введенных исходных данных являются сгенерированные отчеты об объектах из созданной базы данных. Наиболее часто встречающимися типами ошибок были следующие:</w:t>
      </w:r>
    </w:p>
    <w:p w:rsidR="006A62B5" w:rsidRPr="00061C9B" w:rsidRDefault="006A62B5" w:rsidP="006A62B5">
      <w:pPr>
        <w:pStyle w:val="2f0"/>
        <w:numPr>
          <w:ilvl w:val="0"/>
          <w:numId w:val="33"/>
        </w:numPr>
        <w:spacing w:line="360" w:lineRule="auto"/>
        <w:ind w:left="1276"/>
        <w:jc w:val="both"/>
        <w:rPr>
          <w:rFonts w:ascii="Arial" w:hAnsi="Arial" w:cs="Arial"/>
        </w:rPr>
      </w:pPr>
      <w:r w:rsidRPr="00061C9B">
        <w:rPr>
          <w:rFonts w:ascii="Arial" w:hAnsi="Arial" w:cs="Arial"/>
        </w:rPr>
        <w:t>Отсутствие данных о местных сопротивлениях и коэффициентах шероховатости участка;</w:t>
      </w:r>
    </w:p>
    <w:p w:rsidR="006A62B5" w:rsidRPr="00061C9B" w:rsidRDefault="006A62B5" w:rsidP="006A62B5">
      <w:pPr>
        <w:pStyle w:val="2f0"/>
        <w:numPr>
          <w:ilvl w:val="0"/>
          <w:numId w:val="33"/>
        </w:numPr>
        <w:spacing w:line="360" w:lineRule="auto"/>
        <w:ind w:left="1276"/>
        <w:jc w:val="both"/>
        <w:rPr>
          <w:rFonts w:ascii="Arial" w:hAnsi="Arial" w:cs="Arial"/>
        </w:rPr>
      </w:pPr>
      <w:r w:rsidRPr="00061C9B">
        <w:rPr>
          <w:rFonts w:ascii="Arial" w:hAnsi="Arial" w:cs="Arial"/>
        </w:rPr>
        <w:t>Отсутствие данных о геодезических отметках узлов;</w:t>
      </w:r>
    </w:p>
    <w:p w:rsidR="006A62B5" w:rsidRPr="00061C9B" w:rsidRDefault="006A62B5" w:rsidP="006A62B5">
      <w:pPr>
        <w:pStyle w:val="2f0"/>
        <w:numPr>
          <w:ilvl w:val="0"/>
          <w:numId w:val="33"/>
        </w:numPr>
        <w:spacing w:line="360" w:lineRule="auto"/>
        <w:ind w:left="1276"/>
        <w:jc w:val="both"/>
        <w:rPr>
          <w:rFonts w:ascii="Arial" w:hAnsi="Arial" w:cs="Arial"/>
        </w:rPr>
      </w:pPr>
      <w:r w:rsidRPr="00061C9B">
        <w:rPr>
          <w:rFonts w:ascii="Arial" w:hAnsi="Arial" w:cs="Arial"/>
        </w:rPr>
        <w:t>Отсутствие данных о диаметрах и длинах участков.</w:t>
      </w:r>
    </w:p>
    <w:p w:rsidR="006A62B5" w:rsidRPr="00061C9B" w:rsidRDefault="006A62B5" w:rsidP="006A62B5">
      <w:pPr>
        <w:pStyle w:val="2f0"/>
        <w:spacing w:line="360" w:lineRule="auto"/>
        <w:ind w:firstLine="567"/>
        <w:jc w:val="both"/>
        <w:rPr>
          <w:rFonts w:ascii="Arial" w:hAnsi="Arial" w:cs="Arial"/>
        </w:rPr>
      </w:pPr>
      <w:r w:rsidRPr="00061C9B">
        <w:rPr>
          <w:rFonts w:ascii="Arial" w:hAnsi="Arial" w:cs="Arial"/>
        </w:rPr>
        <w:t>Отсутствующие данные запрашивались у теплоснабжающих организаций. В случае отсутствия требуемых данных у теплоснабжающей организации значения величин принимались по экспертным оценкам.</w:t>
      </w:r>
    </w:p>
    <w:p w:rsidR="006A62B5" w:rsidRPr="00061C9B" w:rsidRDefault="006A62B5" w:rsidP="006A62B5">
      <w:pPr>
        <w:pStyle w:val="2f0"/>
        <w:spacing w:line="360" w:lineRule="auto"/>
        <w:ind w:firstLine="567"/>
        <w:jc w:val="both"/>
        <w:rPr>
          <w:rFonts w:ascii="Arial" w:hAnsi="Arial" w:cs="Arial"/>
        </w:rPr>
      </w:pPr>
      <w:r w:rsidRPr="00061C9B">
        <w:rPr>
          <w:rFonts w:ascii="Arial" w:hAnsi="Arial" w:cs="Arial"/>
        </w:rPr>
        <w:lastRenderedPageBreak/>
        <w:t>Калибровка модели - процесс идентификации и тонкой настройки наборов исходных данных таким образом, чтобы обеспечить максимальное приближение результатов гидравлического расчета к фактическим параметрам в определенных реперных узлах системы теплоснабжения. Для организации процесса калибровки электронной модели выбираются реперные узлы в каждой из систем теплоснабжения, такие как: выводной коллектор на источнике, тепловые камеры, насосные станции, ЦТП, ИТП, по которым имеются фактические данные по расходам теплоносителя и располагаемым напорам за период, когда расходы теплоносителя были максимально приближены к номинальным. Для калибровки созданной модели используют большой набор встроенных инструментариев.</w:t>
      </w:r>
    </w:p>
    <w:p w:rsidR="006A62B5" w:rsidRPr="00061C9B" w:rsidRDefault="006A62B5" w:rsidP="006A62B5">
      <w:pPr>
        <w:pStyle w:val="2f0"/>
        <w:spacing w:line="360" w:lineRule="auto"/>
        <w:ind w:firstLine="567"/>
        <w:jc w:val="both"/>
        <w:rPr>
          <w:rFonts w:ascii="Arial" w:hAnsi="Arial" w:cs="Arial"/>
        </w:rPr>
      </w:pPr>
      <w:r w:rsidRPr="00061C9B">
        <w:rPr>
          <w:rFonts w:ascii="Arial" w:hAnsi="Arial" w:cs="Arial"/>
        </w:rPr>
        <w:t xml:space="preserve">Одним из незаменимых инструментов при калибровке гидравлической модели тепловой сети является пьезометрический график, поскольку графическая интерпретация гидравлического режима позволяет одновременно качественно и количественно оценить поправки, которые необходимо внести в расчетную модель, чтобы она наиболее адекватно повторяла </w:t>
      </w:r>
      <w:r w:rsidR="00CA4522" w:rsidRPr="00061C9B">
        <w:rPr>
          <w:rFonts w:ascii="Arial" w:hAnsi="Arial" w:cs="Arial"/>
        </w:rPr>
        <w:t>«</w:t>
      </w:r>
      <w:r w:rsidRPr="00061C9B">
        <w:rPr>
          <w:rFonts w:ascii="Arial" w:hAnsi="Arial" w:cs="Arial"/>
        </w:rPr>
        <w:t>гидравлическое поведение</w:t>
      </w:r>
      <w:r w:rsidR="00CA4522" w:rsidRPr="00061C9B">
        <w:rPr>
          <w:rFonts w:ascii="Arial" w:hAnsi="Arial" w:cs="Arial"/>
        </w:rPr>
        <w:t>»</w:t>
      </w:r>
      <w:r w:rsidRPr="00061C9B">
        <w:rPr>
          <w:rFonts w:ascii="Arial" w:hAnsi="Arial" w:cs="Arial"/>
        </w:rPr>
        <w:t xml:space="preserve"> реальной тепловой сети в эксплуатации.</w:t>
      </w:r>
    </w:p>
    <w:p w:rsidR="006A62B5" w:rsidRPr="00061C9B" w:rsidRDefault="006A62B5" w:rsidP="006A62B5">
      <w:pPr>
        <w:pStyle w:val="2f0"/>
        <w:spacing w:line="360" w:lineRule="auto"/>
        <w:ind w:firstLine="567"/>
        <w:jc w:val="both"/>
        <w:rPr>
          <w:rFonts w:ascii="Arial" w:hAnsi="Arial" w:cs="Arial"/>
        </w:rPr>
      </w:pPr>
      <w:r w:rsidRPr="00061C9B">
        <w:rPr>
          <w:rFonts w:ascii="Arial" w:hAnsi="Arial" w:cs="Arial"/>
        </w:rPr>
        <w:t>Также для выполнения калибровки используют сгенерированные отчеты и справки об объектах из созданной базы данных, а также графическое представление параметров теплоносителя, среди которых можно выделить:</w:t>
      </w:r>
    </w:p>
    <w:p w:rsidR="006A62B5" w:rsidRPr="00061C9B" w:rsidRDefault="006A62B5" w:rsidP="006A62B5">
      <w:pPr>
        <w:pStyle w:val="affff1"/>
        <w:numPr>
          <w:ilvl w:val="0"/>
          <w:numId w:val="34"/>
        </w:numPr>
        <w:ind w:left="1418"/>
        <w:rPr>
          <w:rFonts w:cs="Arial"/>
          <w:sz w:val="24"/>
        </w:rPr>
      </w:pPr>
      <w:r w:rsidRPr="00061C9B">
        <w:rPr>
          <w:rFonts w:cs="Arial"/>
          <w:sz w:val="24"/>
        </w:rPr>
        <w:t>результаты гидравлического расчета по участкам вдоль пути (данный отчет, представленный в табличном виде, позволяет выполнить анализ гидравлического расчета системы теплоснабжения вдоль выделенного пути);</w:t>
      </w:r>
    </w:p>
    <w:p w:rsidR="006A62B5" w:rsidRPr="00061C9B" w:rsidRDefault="006A62B5" w:rsidP="006A62B5">
      <w:pPr>
        <w:pStyle w:val="affff1"/>
        <w:numPr>
          <w:ilvl w:val="0"/>
          <w:numId w:val="34"/>
        </w:numPr>
        <w:ind w:left="1418"/>
        <w:rPr>
          <w:rFonts w:cs="Arial"/>
          <w:sz w:val="24"/>
        </w:rPr>
      </w:pPr>
      <w:r w:rsidRPr="00061C9B">
        <w:rPr>
          <w:rFonts w:cs="Arial"/>
          <w:sz w:val="24"/>
        </w:rPr>
        <w:t>расчетные параметры участков тепловых сетей и характеристики у потребителей (позволяют выполнить анализ гидравлического расчета всей системы теплоснабжения, проанализировать гидравлические параметры по конкретному потребителю);</w:t>
      </w:r>
    </w:p>
    <w:p w:rsidR="006A62B5" w:rsidRPr="00061C9B" w:rsidRDefault="006A62B5" w:rsidP="006A62B5">
      <w:pPr>
        <w:pStyle w:val="affff1"/>
        <w:numPr>
          <w:ilvl w:val="0"/>
          <w:numId w:val="34"/>
        </w:numPr>
        <w:ind w:left="1418"/>
        <w:rPr>
          <w:rFonts w:cs="Arial"/>
          <w:sz w:val="24"/>
        </w:rPr>
      </w:pPr>
      <w:r w:rsidRPr="00061C9B">
        <w:rPr>
          <w:rFonts w:cs="Arial"/>
          <w:sz w:val="24"/>
        </w:rPr>
        <w:t xml:space="preserve">специальные раскраски тепловой сети по значениям различных характеристик гидравлического режима (данные режимы позволяют анализировать всю систему теплоснабжения по следующим параметрам: скорости, давлениям в подающей или </w:t>
      </w:r>
      <w:r w:rsidRPr="00061C9B">
        <w:rPr>
          <w:rFonts w:cs="Arial"/>
          <w:sz w:val="24"/>
        </w:rPr>
        <w:lastRenderedPageBreak/>
        <w:t>обратной магистрали, удельным потерям напора на участках и т.п.);</w:t>
      </w:r>
    </w:p>
    <w:p w:rsidR="006A62B5" w:rsidRPr="00061C9B" w:rsidRDefault="006A62B5" w:rsidP="006A62B5">
      <w:pPr>
        <w:pStyle w:val="affff1"/>
        <w:numPr>
          <w:ilvl w:val="0"/>
          <w:numId w:val="34"/>
        </w:numPr>
        <w:ind w:left="1418"/>
        <w:rPr>
          <w:rFonts w:cs="Arial"/>
          <w:sz w:val="24"/>
        </w:rPr>
      </w:pPr>
      <w:r w:rsidRPr="00061C9B">
        <w:rPr>
          <w:rFonts w:cs="Arial"/>
          <w:sz w:val="24"/>
        </w:rPr>
        <w:t>графические выделения (выделения цветом или иным способом узлов и/или участков тепловой сети по некоторому критерию, например: потребители с превышением давления в обратной магистрали, тепловые камеры с "прижатыми" задвижками, узлы с располагаемым напором ниже заданного, участки с превышением заданной скорости потока, и т.п.);</w:t>
      </w:r>
    </w:p>
    <w:p w:rsidR="006A62B5" w:rsidRPr="00061C9B" w:rsidRDefault="006A62B5" w:rsidP="006A62B5">
      <w:pPr>
        <w:pStyle w:val="affff1"/>
        <w:numPr>
          <w:ilvl w:val="0"/>
          <w:numId w:val="34"/>
        </w:numPr>
        <w:ind w:left="1418"/>
        <w:rPr>
          <w:rFonts w:cs="Arial"/>
          <w:sz w:val="24"/>
        </w:rPr>
      </w:pPr>
      <w:r w:rsidRPr="00061C9B">
        <w:rPr>
          <w:rFonts w:cs="Arial"/>
          <w:sz w:val="24"/>
        </w:rPr>
        <w:t>расстановка на схеме тепловой сети значков-стрелок, указывающих направление движения теплоносителя по подающей или обратной магистрали (данный режим позволяет анализировать движение теплоносителя по подающей или обратной магистрали);</w:t>
      </w:r>
    </w:p>
    <w:p w:rsidR="006A62B5" w:rsidRPr="00061C9B" w:rsidRDefault="006A62B5" w:rsidP="006A62B5">
      <w:pPr>
        <w:pStyle w:val="affff1"/>
        <w:numPr>
          <w:ilvl w:val="0"/>
          <w:numId w:val="34"/>
        </w:numPr>
        <w:ind w:left="1418"/>
        <w:rPr>
          <w:rFonts w:cs="Arial"/>
          <w:sz w:val="24"/>
        </w:rPr>
      </w:pPr>
      <w:r w:rsidRPr="00061C9B">
        <w:rPr>
          <w:rFonts w:cs="Arial"/>
          <w:sz w:val="24"/>
        </w:rPr>
        <w:t>отображение семантической информации на карте.</w:t>
      </w:r>
    </w:p>
    <w:p w:rsidR="006A62B5" w:rsidRPr="00061C9B" w:rsidRDefault="006A62B5" w:rsidP="006A62B5">
      <w:pPr>
        <w:pStyle w:val="2f0"/>
        <w:spacing w:line="360" w:lineRule="auto"/>
        <w:ind w:firstLine="567"/>
        <w:jc w:val="both"/>
        <w:rPr>
          <w:rFonts w:ascii="Arial" w:hAnsi="Arial" w:cs="Arial"/>
        </w:rPr>
      </w:pPr>
      <w:r w:rsidRPr="00061C9B">
        <w:rPr>
          <w:rFonts w:ascii="Arial" w:hAnsi="Arial" w:cs="Arial"/>
        </w:rPr>
        <w:t xml:space="preserve">Параллельно работе с вышеописанным инструментарием проводится корректировка изначально введенных данных по  шероховатости трубопроводов, значениям местных сопротивлений, состоянию ЗРА  и пр. с целью получения максимального соответствия параметров расчетной модели с фактическими параметрами систем теплоснабжения. Процесс калибровки - один из самых сложных процессов при разработке модели, в каждом отдельном случае производится с помощью различных функций системы, описание которых не является целью данного отчета.  </w:t>
      </w:r>
    </w:p>
    <w:p w:rsidR="006A62B5" w:rsidRPr="00061C9B" w:rsidRDefault="006A62B5" w:rsidP="006A62B5">
      <w:pPr>
        <w:pStyle w:val="2f0"/>
        <w:spacing w:line="360" w:lineRule="auto"/>
        <w:ind w:firstLine="567"/>
        <w:jc w:val="both"/>
        <w:rPr>
          <w:rFonts w:ascii="Arial" w:hAnsi="Arial" w:cs="Arial"/>
        </w:rPr>
      </w:pPr>
      <w:r w:rsidRPr="00061C9B">
        <w:rPr>
          <w:rFonts w:ascii="Arial" w:hAnsi="Arial" w:cs="Arial"/>
        </w:rPr>
        <w:t>Данная составляющая работы (отладка и калибровка) выполнялась после завершения описания тепловых сетей и теплосетевых объектов в электронной модели системы теплоснабжения.</w:t>
      </w:r>
    </w:p>
    <w:p w:rsidR="006A62B5" w:rsidRPr="00061C9B" w:rsidRDefault="00CA4522" w:rsidP="006A62B5">
      <w:pPr>
        <w:pStyle w:val="2f0"/>
        <w:spacing w:line="360" w:lineRule="auto"/>
        <w:ind w:firstLine="567"/>
        <w:jc w:val="both"/>
        <w:rPr>
          <w:rFonts w:ascii="Arial" w:hAnsi="Arial" w:cs="Arial"/>
        </w:rPr>
      </w:pPr>
      <w:r w:rsidRPr="00061C9B">
        <w:rPr>
          <w:rFonts w:ascii="Arial" w:hAnsi="Arial" w:cs="Arial"/>
        </w:rPr>
        <w:t>Калибровка электронной модели, как было отмечено выше, осуществлена на основе данных, предоставленных теплоснабжающими организациями: суточных ведомостей, режимных и технологических карт. В случае отсутствия требуемых исходных фактических данных принимались расчетные значения параметров работы тепловых сетей в соответствии с утвержденными температурными графиками отпуска тепла.</w:t>
      </w:r>
    </w:p>
    <w:p w:rsidR="006A62B5" w:rsidRPr="00061C9B" w:rsidRDefault="006A62B5" w:rsidP="006A62B5">
      <w:pPr>
        <w:pStyle w:val="2f0"/>
        <w:spacing w:line="360" w:lineRule="auto"/>
        <w:ind w:firstLine="567"/>
        <w:jc w:val="both"/>
        <w:rPr>
          <w:rFonts w:ascii="Arial" w:hAnsi="Arial" w:cs="Arial"/>
        </w:rPr>
      </w:pPr>
      <w:r w:rsidRPr="00061C9B">
        <w:rPr>
          <w:rFonts w:ascii="Arial" w:hAnsi="Arial" w:cs="Arial"/>
        </w:rPr>
        <w:lastRenderedPageBreak/>
        <w:t xml:space="preserve">В дальнейшем разработанная электронная модель использована в качестве основного инструментария для разработки сценариев развития системы теплоснабжения </w:t>
      </w:r>
      <w:r w:rsidR="00CA4522" w:rsidRPr="00061C9B">
        <w:rPr>
          <w:rFonts w:ascii="Arial" w:hAnsi="Arial" w:cs="Arial"/>
        </w:rPr>
        <w:t>МО «Город Калуга»</w:t>
      </w:r>
      <w:r w:rsidRPr="00061C9B">
        <w:rPr>
          <w:rFonts w:ascii="Arial" w:hAnsi="Arial" w:cs="Arial"/>
        </w:rPr>
        <w:t xml:space="preserve"> до 20</w:t>
      </w:r>
      <w:r w:rsidR="00CA4522" w:rsidRPr="00061C9B">
        <w:rPr>
          <w:rFonts w:ascii="Arial" w:hAnsi="Arial" w:cs="Arial"/>
        </w:rPr>
        <w:t>28</w:t>
      </w:r>
      <w:r w:rsidRPr="00061C9B">
        <w:rPr>
          <w:rFonts w:ascii="Arial" w:hAnsi="Arial" w:cs="Arial"/>
        </w:rPr>
        <w:t xml:space="preserve"> года. </w:t>
      </w:r>
    </w:p>
    <w:p w:rsidR="006A62B5" w:rsidRPr="00061C9B" w:rsidRDefault="006A62B5" w:rsidP="006A62B5">
      <w:pPr>
        <w:pStyle w:val="2f0"/>
        <w:spacing w:line="360" w:lineRule="auto"/>
        <w:ind w:firstLine="567"/>
        <w:jc w:val="both"/>
        <w:rPr>
          <w:rFonts w:ascii="Arial" w:hAnsi="Arial" w:cs="Arial"/>
        </w:rPr>
      </w:pPr>
      <w:r w:rsidRPr="00061C9B">
        <w:rPr>
          <w:rFonts w:ascii="Arial" w:hAnsi="Arial" w:cs="Arial"/>
        </w:rPr>
        <w:t xml:space="preserve">Общий вид рабочего экрана разработанной электронной модели  системы теплоснабжения </w:t>
      </w:r>
      <w:r w:rsidR="00CA4522" w:rsidRPr="00061C9B">
        <w:rPr>
          <w:rFonts w:ascii="Arial" w:hAnsi="Arial" w:cs="Arial"/>
        </w:rPr>
        <w:t>МО «Город Калуга»</w:t>
      </w:r>
      <w:r w:rsidRPr="00061C9B">
        <w:rPr>
          <w:rFonts w:ascii="Arial" w:hAnsi="Arial" w:cs="Arial"/>
        </w:rPr>
        <w:t xml:space="preserve"> представлен на рисунке </w:t>
      </w:r>
      <w:r w:rsidR="00424ABE" w:rsidRPr="00061C9B">
        <w:rPr>
          <w:rFonts w:ascii="Arial" w:hAnsi="Arial" w:cs="Arial"/>
        </w:rPr>
        <w:t>1.17</w:t>
      </w:r>
      <w:r w:rsidRPr="00061C9B">
        <w:rPr>
          <w:rFonts w:ascii="Arial" w:hAnsi="Arial" w:cs="Arial"/>
        </w:rPr>
        <w:t xml:space="preserve">. Фрагмент разработанной электронной модели – на рисунке </w:t>
      </w:r>
      <w:r w:rsidR="00424ABE" w:rsidRPr="00061C9B">
        <w:rPr>
          <w:rFonts w:ascii="Arial" w:hAnsi="Arial" w:cs="Arial"/>
        </w:rPr>
        <w:t>1.18</w:t>
      </w:r>
      <w:r w:rsidRPr="00061C9B">
        <w:rPr>
          <w:rFonts w:ascii="Arial" w:hAnsi="Arial" w:cs="Arial"/>
        </w:rPr>
        <w:t>.</w:t>
      </w:r>
    </w:p>
    <w:p w:rsidR="006A62B5" w:rsidRPr="00061C9B" w:rsidRDefault="006A62B5" w:rsidP="006A62B5">
      <w:pPr>
        <w:pStyle w:val="2f0"/>
        <w:spacing w:line="360" w:lineRule="auto"/>
        <w:ind w:firstLine="567"/>
        <w:jc w:val="both"/>
        <w:rPr>
          <w:rFonts w:ascii="Arial" w:hAnsi="Arial" w:cs="Arial"/>
        </w:rPr>
      </w:pPr>
      <w:r w:rsidRPr="00061C9B">
        <w:rPr>
          <w:rFonts w:ascii="Arial" w:hAnsi="Arial" w:cs="Arial"/>
        </w:rPr>
        <w:t xml:space="preserve">Результаты расчетов на электронной модели приведены в Приложениях </w:t>
      </w:r>
      <w:r w:rsidR="00424ABE" w:rsidRPr="00061C9B">
        <w:rPr>
          <w:rFonts w:ascii="Arial" w:hAnsi="Arial" w:cs="Arial"/>
        </w:rPr>
        <w:t>3</w:t>
      </w:r>
      <w:r w:rsidRPr="00061C9B">
        <w:rPr>
          <w:rFonts w:ascii="Arial" w:hAnsi="Arial" w:cs="Arial"/>
        </w:rPr>
        <w:t>-</w:t>
      </w:r>
      <w:r w:rsidR="00424ABE" w:rsidRPr="00061C9B">
        <w:rPr>
          <w:rFonts w:ascii="Arial" w:hAnsi="Arial" w:cs="Arial"/>
        </w:rPr>
        <w:t>6</w:t>
      </w:r>
      <w:r w:rsidRPr="00061C9B">
        <w:rPr>
          <w:rFonts w:ascii="Arial" w:hAnsi="Arial" w:cs="Arial"/>
        </w:rPr>
        <w:t xml:space="preserve"> </w:t>
      </w:r>
      <w:r w:rsidR="009F6209" w:rsidRPr="00061C9B">
        <w:rPr>
          <w:rFonts w:ascii="Arial" w:hAnsi="Arial" w:cs="Arial"/>
        </w:rPr>
        <w:t>Главы</w:t>
      </w:r>
      <w:r w:rsidRPr="00061C9B">
        <w:rPr>
          <w:rFonts w:ascii="Arial" w:hAnsi="Arial" w:cs="Arial"/>
        </w:rPr>
        <w:t xml:space="preserve"> 3, Приложении 1 </w:t>
      </w:r>
      <w:r w:rsidR="009F6209" w:rsidRPr="00061C9B">
        <w:rPr>
          <w:rFonts w:ascii="Arial" w:hAnsi="Arial" w:cs="Arial"/>
        </w:rPr>
        <w:t>Главы</w:t>
      </w:r>
      <w:r w:rsidRPr="00061C9B">
        <w:rPr>
          <w:rFonts w:ascii="Arial" w:hAnsi="Arial" w:cs="Arial"/>
        </w:rPr>
        <w:t xml:space="preserve"> 4 и Приложении 1 </w:t>
      </w:r>
      <w:r w:rsidR="009F6209" w:rsidRPr="00061C9B">
        <w:rPr>
          <w:rFonts w:ascii="Arial" w:hAnsi="Arial" w:cs="Arial"/>
        </w:rPr>
        <w:t>Главы</w:t>
      </w:r>
      <w:r w:rsidRPr="00061C9B">
        <w:rPr>
          <w:rFonts w:ascii="Arial" w:hAnsi="Arial" w:cs="Arial"/>
        </w:rPr>
        <w:t xml:space="preserve"> 7 Обосновывающих материалов к схеме теплоснабжения </w:t>
      </w:r>
      <w:r w:rsidR="00CA4522" w:rsidRPr="00061C9B">
        <w:rPr>
          <w:rFonts w:ascii="Arial" w:hAnsi="Arial" w:cs="Arial"/>
        </w:rPr>
        <w:t>МО «Город Калуга»</w:t>
      </w:r>
      <w:r w:rsidRPr="00061C9B">
        <w:rPr>
          <w:rFonts w:ascii="Arial" w:hAnsi="Arial" w:cs="Arial"/>
        </w:rPr>
        <w:t xml:space="preserve"> до </w:t>
      </w:r>
      <w:r w:rsidR="00CA4522" w:rsidRPr="00061C9B">
        <w:rPr>
          <w:rFonts w:ascii="Arial" w:hAnsi="Arial" w:cs="Arial"/>
        </w:rPr>
        <w:t>2028 г</w:t>
      </w:r>
      <w:r w:rsidRPr="00061C9B">
        <w:rPr>
          <w:rFonts w:ascii="Arial" w:hAnsi="Arial" w:cs="Arial"/>
        </w:rPr>
        <w:t>.</w:t>
      </w:r>
    </w:p>
    <w:p w:rsidR="006A62B5" w:rsidRPr="00061C9B" w:rsidRDefault="006A62B5" w:rsidP="006A62B5">
      <w:pPr>
        <w:pStyle w:val="2f0"/>
        <w:spacing w:line="360" w:lineRule="auto"/>
        <w:ind w:firstLine="567"/>
        <w:jc w:val="both"/>
        <w:rPr>
          <w:rFonts w:ascii="Arial" w:hAnsi="Arial" w:cs="Arial"/>
        </w:rPr>
      </w:pPr>
    </w:p>
    <w:p w:rsidR="006A62B5" w:rsidRPr="00061C9B" w:rsidRDefault="00CA4522" w:rsidP="006A62B5">
      <w:pPr>
        <w:pStyle w:val="aff7"/>
        <w:ind w:firstLine="0"/>
        <w:jc w:val="center"/>
        <w:rPr>
          <w:color w:val="auto"/>
        </w:rPr>
      </w:pPr>
      <w:r w:rsidRPr="00061C9B">
        <w:rPr>
          <w:noProof/>
          <w:lang w:eastAsia="ru-RU"/>
        </w:rPr>
        <w:drawing>
          <wp:inline distT="0" distB="0" distL="0" distR="0" wp14:anchorId="1F9D74B3" wp14:editId="7692A854">
            <wp:extent cx="5768975" cy="2586482"/>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5768975" cy="2586482"/>
                    </a:xfrm>
                    <a:prstGeom prst="rect">
                      <a:avLst/>
                    </a:prstGeom>
                  </pic:spPr>
                </pic:pic>
              </a:graphicData>
            </a:graphic>
          </wp:inline>
        </w:drawing>
      </w:r>
    </w:p>
    <w:p w:rsidR="006A62B5" w:rsidRPr="00061C9B" w:rsidRDefault="006A62B5" w:rsidP="006A62B5">
      <w:pPr>
        <w:pStyle w:val="aff7"/>
        <w:ind w:firstLine="0"/>
        <w:jc w:val="center"/>
        <w:rPr>
          <w:color w:val="auto"/>
        </w:rPr>
      </w:pPr>
      <w:bookmarkStart w:id="59" w:name="_Toc71271322"/>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17</w:t>
      </w:r>
      <w:r w:rsidR="005E3C28" w:rsidRPr="00061C9B">
        <w:rPr>
          <w:color w:val="auto"/>
        </w:rPr>
        <w:fldChar w:fldCharType="end"/>
      </w:r>
      <w:r w:rsidRPr="00061C9B">
        <w:rPr>
          <w:color w:val="auto"/>
        </w:rPr>
        <w:t xml:space="preserve"> - Общий вид рабочего экрана электронной модели системы теплоснабжения</w:t>
      </w:r>
      <w:bookmarkEnd w:id="59"/>
    </w:p>
    <w:p w:rsidR="006A62B5" w:rsidRPr="00061C9B" w:rsidRDefault="00CA4522" w:rsidP="006A62B5">
      <w:pPr>
        <w:ind w:firstLine="0"/>
      </w:pPr>
      <w:r w:rsidRPr="00061C9B">
        <w:rPr>
          <w:noProof/>
          <w:lang w:eastAsia="ru-RU"/>
        </w:rPr>
        <w:drawing>
          <wp:inline distT="0" distB="0" distL="0" distR="0" wp14:anchorId="73508C48" wp14:editId="7422AA67">
            <wp:extent cx="5768975" cy="2594818"/>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5768975" cy="2594818"/>
                    </a:xfrm>
                    <a:prstGeom prst="rect">
                      <a:avLst/>
                    </a:prstGeom>
                  </pic:spPr>
                </pic:pic>
              </a:graphicData>
            </a:graphic>
          </wp:inline>
        </w:drawing>
      </w:r>
    </w:p>
    <w:p w:rsidR="006A62B5" w:rsidRPr="00061C9B" w:rsidRDefault="006A62B5" w:rsidP="006A62B5">
      <w:pPr>
        <w:pStyle w:val="aff7"/>
        <w:spacing w:line="360" w:lineRule="auto"/>
        <w:jc w:val="center"/>
        <w:rPr>
          <w:color w:val="auto"/>
        </w:rPr>
      </w:pPr>
      <w:bookmarkStart w:id="60" w:name="_Toc71271323"/>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18</w:t>
      </w:r>
      <w:r w:rsidR="005E3C28" w:rsidRPr="00061C9B">
        <w:rPr>
          <w:color w:val="auto"/>
        </w:rPr>
        <w:fldChar w:fldCharType="end"/>
      </w:r>
      <w:r w:rsidRPr="00061C9B">
        <w:rPr>
          <w:color w:val="auto"/>
        </w:rPr>
        <w:t xml:space="preserve"> - Общий вид рабочего экрана электронной модели системы теплоснабжения (фрагмент)</w:t>
      </w:r>
      <w:bookmarkEnd w:id="60"/>
    </w:p>
    <w:p w:rsidR="003211ED" w:rsidRPr="00061C9B" w:rsidRDefault="003211ED" w:rsidP="003211ED">
      <w:pPr>
        <w:pStyle w:val="20"/>
        <w:numPr>
          <w:ilvl w:val="1"/>
          <w:numId w:val="8"/>
        </w:numPr>
      </w:pPr>
      <w:bookmarkStart w:id="61" w:name="_Toc71271289"/>
      <w:r w:rsidRPr="00061C9B">
        <w:lastRenderedPageBreak/>
        <w:t>Электронная модель перспективной системы теплоснабжения</w:t>
      </w:r>
      <w:bookmarkEnd w:id="61"/>
    </w:p>
    <w:p w:rsidR="003211ED" w:rsidRPr="00061C9B" w:rsidRDefault="003211ED" w:rsidP="003211ED"/>
    <w:p w:rsidR="003211ED" w:rsidRPr="00061C9B" w:rsidRDefault="003211ED" w:rsidP="003211ED">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Моделирование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 и т.д.) осуществляется через механизм создания и администрирования специальных "модельных" баз - наборов данных, клонируемых из основной (контрольной) базы данных описания тепловой сети, на которых можно производить любые манипуляции без риска исказить или повредить контрольную базу.</w:t>
      </w:r>
    </w:p>
    <w:p w:rsidR="003211ED" w:rsidRPr="00061C9B" w:rsidRDefault="003211ED" w:rsidP="003211ED">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В составе электронной модели перспективной системы теплоснабжения города дополнительными слоями представлены расчетные слои ZULU по отдельным зонам теплоснабжения города по рассмотренным перспективным вариантам развития.</w:t>
      </w:r>
    </w:p>
    <w:p w:rsidR="003211ED" w:rsidRPr="00061C9B" w:rsidRDefault="003211ED" w:rsidP="003211ED">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В ЭМ представлены расчетные слои ZULU для расчета гидравлических режимов по рассматриваемым периодам с учетом перспективных нагрузок планируемых к подключению соответственно к 2018 г., 2023 г. и 20</w:t>
      </w:r>
      <w:r w:rsidR="00857644" w:rsidRPr="00061C9B">
        <w:rPr>
          <w:rFonts w:eastAsia="Times New Roman"/>
          <w:kern w:val="28"/>
          <w:sz w:val="24"/>
          <w:lang w:eastAsia="ru-RU"/>
        </w:rPr>
        <w:t>28</w:t>
      </w:r>
      <w:r w:rsidRPr="00061C9B">
        <w:rPr>
          <w:rFonts w:eastAsia="Times New Roman"/>
          <w:kern w:val="28"/>
          <w:sz w:val="24"/>
          <w:lang w:eastAsia="ru-RU"/>
        </w:rPr>
        <w:t xml:space="preserve"> г.</w:t>
      </w:r>
    </w:p>
    <w:p w:rsidR="009F6209" w:rsidRPr="00061C9B" w:rsidRDefault="009F6209" w:rsidP="003211ED">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Таким образом, сформирована следующая структура данных (слоев – «клонов») электронной модели системы теплоснабжения города Калуги (приведены наименования слоев):</w:t>
      </w:r>
    </w:p>
    <w:p w:rsidR="009F6209" w:rsidRPr="00061C9B" w:rsidRDefault="009F6209" w:rsidP="003211ED">
      <w:pPr>
        <w:widowControl/>
        <w:adjustRightInd/>
        <w:spacing w:before="0" w:after="0" w:line="360" w:lineRule="auto"/>
        <w:textAlignment w:val="auto"/>
        <w:rPr>
          <w:rFonts w:eastAsia="Times New Roman"/>
          <w:kern w:val="28"/>
          <w:sz w:val="24"/>
          <w:lang w:eastAsia="ru-RU"/>
        </w:rPr>
      </w:pP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111"/>
        <w:gridCol w:w="2410"/>
        <w:gridCol w:w="2551"/>
      </w:tblGrid>
      <w:tr w:rsidR="009F6209" w:rsidRPr="00061C9B" w:rsidTr="00531874">
        <w:trPr>
          <w:trHeight w:val="1868"/>
          <w:tblHeader/>
        </w:trPr>
        <w:tc>
          <w:tcPr>
            <w:tcW w:w="4111" w:type="dxa"/>
          </w:tcPr>
          <w:p w:rsidR="009F6209" w:rsidRPr="00061C9B" w:rsidRDefault="009F6209" w:rsidP="009F6209">
            <w:pPr>
              <w:widowControl/>
              <w:adjustRightInd/>
              <w:spacing w:before="0" w:after="0"/>
              <w:ind w:firstLine="0"/>
              <w:contextualSpacing/>
              <w:jc w:val="center"/>
              <w:textAlignment w:val="auto"/>
              <w:rPr>
                <w:rFonts w:eastAsia="Times New Roman" w:cs="Arial"/>
                <w:b/>
                <w:bCs/>
                <w:spacing w:val="0"/>
                <w:lang w:eastAsia="ru-RU"/>
              </w:rPr>
            </w:pPr>
          </w:p>
        </w:tc>
        <w:tc>
          <w:tcPr>
            <w:tcW w:w="2410" w:type="dxa"/>
          </w:tcPr>
          <w:p w:rsidR="009F6209" w:rsidRPr="00061C9B" w:rsidRDefault="009F6209" w:rsidP="009F6209">
            <w:pPr>
              <w:widowControl/>
              <w:adjustRightInd/>
              <w:spacing w:before="0" w:after="0"/>
              <w:ind w:firstLine="0"/>
              <w:contextualSpacing/>
              <w:jc w:val="center"/>
              <w:textAlignment w:val="auto"/>
              <w:rPr>
                <w:rFonts w:eastAsia="Times New Roman" w:cs="Arial"/>
                <w:b/>
                <w:bCs/>
                <w:spacing w:val="0"/>
                <w:lang w:eastAsia="ru-RU"/>
              </w:rPr>
            </w:pPr>
            <w:r w:rsidRPr="00061C9B">
              <w:rPr>
                <w:rFonts w:eastAsia="Times New Roman" w:cs="Arial"/>
                <w:b/>
                <w:bCs/>
                <w:spacing w:val="0"/>
                <w:lang w:eastAsia="ru-RU"/>
              </w:rPr>
              <w:t>Без реализации проектов по реконструкции и новому строительству тепловых сетей</w:t>
            </w:r>
          </w:p>
        </w:tc>
        <w:tc>
          <w:tcPr>
            <w:tcW w:w="2551" w:type="dxa"/>
          </w:tcPr>
          <w:p w:rsidR="009F6209" w:rsidRPr="00061C9B" w:rsidRDefault="009F6209" w:rsidP="009F6209">
            <w:pPr>
              <w:widowControl/>
              <w:adjustRightInd/>
              <w:spacing w:before="0" w:after="0"/>
              <w:ind w:firstLine="0"/>
              <w:contextualSpacing/>
              <w:jc w:val="center"/>
              <w:textAlignment w:val="auto"/>
              <w:rPr>
                <w:rFonts w:eastAsia="Times New Roman" w:cs="Arial"/>
                <w:b/>
                <w:bCs/>
                <w:spacing w:val="0"/>
                <w:lang w:eastAsia="ru-RU"/>
              </w:rPr>
            </w:pPr>
            <w:r w:rsidRPr="00061C9B">
              <w:rPr>
                <w:rFonts w:eastAsia="Times New Roman" w:cs="Arial"/>
                <w:b/>
                <w:bCs/>
                <w:spacing w:val="0"/>
                <w:lang w:eastAsia="ru-RU"/>
              </w:rPr>
              <w:t>С учетом реализации проектов по реконструкции и новому строительству тепловых сетей</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 xml:space="preserve">Перспективное состояние 2018 г. </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HeatNet2017</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2023 г.</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2028 г.</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2018 г. с учетом мероприятий, указанных в Приложении 1 к Техническому заданию</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HeatNet2017_С2_п1_Альт2</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HeatNet2017_С2_п1_Альт2_Мод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lastRenderedPageBreak/>
              <w:t>Перспективное состояние 2023 г. с учетом мероприятий, указанных в Приложении 1 к Техническому заданию</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HeatNet2022_С2</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HeatNet2022_С2_мод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2028 г. с учетом мероприятий, указанных в Приложении 1 к Техническому заданию</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HeatNet2027_С2</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HeatNet2027_С2_Мод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2018 г. с учетом мероприятий, указанных в Приложении 2 к Техническому заданию</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HeatNet2017_С3</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HeatNet2017_С3_Мод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2023 г. с учетом мероприятий, указанных в Приложении 2 к Техническому заданию</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HeatNet2022_С3</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HeatNet2022_С3_Мод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2028 г. с учетом мероприятий, указанных в Приложении 2 к Техническому заданию</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HeatNet2027_С3</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HeatNet2027_С3-Мод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2018 г. (с учетом перехода на ИТП)</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HeatNet2017_ИТП</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2023 г. (с учетом перехода на ИТП)</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HeatNet2022_ИТП</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HeatNet2022_ИТП_Мод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2028 г. (с учетом перехода на ИТП)</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HeatNet2027_ИТП</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HeatNet2027_ИТП_Мод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2018 г. с учетом мероприятий, указанных в Приложении 1 к Техническому заданию (с учетом перехода на ИТП)</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HeatNet2017_С2_ИТП</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HeatNet2017_С2_ИТП_Мод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2023 г. с учетом мероприятий, указанных в Приложении 1 к Техническому заданию (с учетом перехода на ИТП)</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HeatNet2022_С2_ИТП</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HeatNet2022_С2_ИТП_Мод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 xml:space="preserve">Перспективное состояние 2028 г. с учетом мероприятий, указанных в Приложении 1 к Техническому </w:t>
            </w:r>
            <w:r w:rsidRPr="00061C9B">
              <w:rPr>
                <w:rFonts w:eastAsia="Times New Roman" w:cs="Arial"/>
                <w:bCs/>
                <w:spacing w:val="0"/>
                <w:lang w:eastAsia="ru-RU"/>
              </w:rPr>
              <w:lastRenderedPageBreak/>
              <w:t>заданию (с учетом перехода на ИТП)</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lastRenderedPageBreak/>
              <w:t>HeatNet2027_С2_ИТП</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HeatNet2027_С2_ИТП_Мод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lastRenderedPageBreak/>
              <w:t>Перспективное состояние 2018 г. с учетом мероприятий, указанных в Приложении 2 к Техническому заданию (с учетом перехода на ИТП)</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HeatNet2017_С3_ИТП</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HeatNet2017_С3_ИТП_Мод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2023 г. с учетом мероприятий, указанных в Приложении 2 к Техническому заданию (с учетом перехода на ИТП)</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HeatNet2022_С3_ИТП</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HeatNet2022_С3_ИТП_Мод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2028 г. с учетом мероприятий, указанных в Приложении 2 к Техническому заданию (с учетом перехода на ИТП)</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HeatNet2027_С3_ИТП</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HeatNet2027_С3_ИТП_Мод</w:t>
            </w:r>
          </w:p>
        </w:tc>
      </w:tr>
    </w:tbl>
    <w:p w:rsidR="009F6209" w:rsidRPr="00061C9B" w:rsidRDefault="009F6209" w:rsidP="009F6209">
      <w:pPr>
        <w:widowControl/>
        <w:adjustRightInd/>
        <w:spacing w:before="0" w:after="0" w:line="360" w:lineRule="auto"/>
        <w:ind w:firstLine="0"/>
        <w:textAlignment w:val="auto"/>
        <w:rPr>
          <w:rFonts w:eastAsia="Times New Roman"/>
          <w:kern w:val="28"/>
          <w:sz w:val="24"/>
          <w:lang w:eastAsia="ru-RU"/>
        </w:rPr>
      </w:pPr>
    </w:p>
    <w:p w:rsidR="009F6209" w:rsidRPr="00061C9B" w:rsidRDefault="009F6209" w:rsidP="003211ED">
      <w:pPr>
        <w:widowControl/>
        <w:adjustRightInd/>
        <w:spacing w:before="0" w:after="0" w:line="360" w:lineRule="auto"/>
        <w:textAlignment w:val="auto"/>
        <w:rPr>
          <w:rFonts w:eastAsia="Times New Roman"/>
          <w:kern w:val="28"/>
          <w:sz w:val="24"/>
          <w:lang w:eastAsia="ru-RU"/>
        </w:rPr>
      </w:pPr>
    </w:p>
    <w:p w:rsidR="003211ED" w:rsidRPr="00061C9B" w:rsidRDefault="003211ED" w:rsidP="003211ED">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В расчетных слоях созданы перспективные обобщенные потребители тепла по перспективным зонам застройки.</w:t>
      </w:r>
      <w:r w:rsidR="009F6209" w:rsidRPr="00061C9B">
        <w:rPr>
          <w:rFonts w:eastAsia="Times New Roman"/>
          <w:kern w:val="28"/>
          <w:sz w:val="24"/>
          <w:lang w:eastAsia="ru-RU"/>
        </w:rPr>
        <w:t xml:space="preserve"> Потребители присоединены к тепловым сетям от существующих и планируемых к строительству в соответствии со сценариями развития источников тепловой энергии (мощности).</w:t>
      </w:r>
    </w:p>
    <w:p w:rsidR="009F6209" w:rsidRPr="00061C9B" w:rsidRDefault="009F6209" w:rsidP="003211ED">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В приведенных слоях - «клонах» выполнены все перераспределения нагрузок между теплоисточниками, предполагаемые в соответствующих сценариях.</w:t>
      </w:r>
    </w:p>
    <w:p w:rsidR="009F6209" w:rsidRPr="00061C9B" w:rsidRDefault="009F6209" w:rsidP="003211ED">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После выбора рекомендованного варианта развития систем теплоснабжения города сформирована группа слоев, включающая в себя мероприятия по данному варианту.</w:t>
      </w:r>
    </w:p>
    <w:p w:rsidR="009F6209" w:rsidRPr="00061C9B" w:rsidRDefault="009F6209" w:rsidP="003211ED">
      <w:pPr>
        <w:widowControl/>
        <w:adjustRightInd/>
        <w:spacing w:before="0" w:after="0" w:line="360" w:lineRule="auto"/>
        <w:textAlignment w:val="auto"/>
        <w:rPr>
          <w:rFonts w:eastAsia="Times New Roman"/>
          <w:kern w:val="28"/>
          <w:sz w:val="24"/>
          <w:lang w:eastAsia="ru-RU"/>
        </w:rPr>
      </w:pPr>
    </w:p>
    <w:p w:rsidR="00827DF0" w:rsidRPr="00061C9B" w:rsidRDefault="00827DF0" w:rsidP="006A62B5"/>
    <w:p w:rsidR="006A62B5" w:rsidRPr="00061C9B" w:rsidRDefault="00424ABE" w:rsidP="003211ED">
      <w:pPr>
        <w:pStyle w:val="10"/>
        <w:numPr>
          <w:ilvl w:val="0"/>
          <w:numId w:val="8"/>
        </w:numPr>
        <w:jc w:val="both"/>
      </w:pPr>
      <w:bookmarkStart w:id="62" w:name="_Toc71271290"/>
      <w:r w:rsidRPr="00061C9B">
        <w:lastRenderedPageBreak/>
        <w:t>Паспортизация объектов системы теплоснабжения</w:t>
      </w:r>
      <w:bookmarkEnd w:id="62"/>
    </w:p>
    <w:p w:rsidR="00424ABE" w:rsidRPr="00061C9B" w:rsidRDefault="00424ABE" w:rsidP="00424ABE"/>
    <w:p w:rsidR="00424ABE" w:rsidRPr="00061C9B" w:rsidRDefault="00424ABE" w:rsidP="00424ABE">
      <w:pPr>
        <w:pStyle w:val="2f0"/>
        <w:spacing w:line="360" w:lineRule="auto"/>
        <w:ind w:firstLine="567"/>
        <w:jc w:val="both"/>
        <w:rPr>
          <w:rFonts w:ascii="Arial" w:hAnsi="Arial" w:cs="Arial"/>
        </w:rPr>
      </w:pPr>
      <w:r w:rsidRPr="00061C9B">
        <w:rPr>
          <w:rFonts w:ascii="Arial" w:hAnsi="Arial" w:cs="Arial"/>
        </w:rPr>
        <w:t>Как было отмечено выше, при разработке электронной модели системы теплоснабжения города была выполнена паспортизация объектов системы теплоснабжения: источников, участков трубопроводов тепловых сетей, потребителей, ЦТП и т.д. Примеры паспортов объектов системы теплоснабжения приведены на рисунках 2.1. – 2.</w:t>
      </w:r>
      <w:r w:rsidR="009E6FFB" w:rsidRPr="00061C9B">
        <w:rPr>
          <w:rFonts w:ascii="Arial" w:hAnsi="Arial" w:cs="Arial"/>
        </w:rPr>
        <w:t>4</w:t>
      </w:r>
      <w:r w:rsidRPr="00061C9B">
        <w:rPr>
          <w:rFonts w:ascii="Arial" w:hAnsi="Arial" w:cs="Arial"/>
        </w:rPr>
        <w:t>.</w:t>
      </w:r>
    </w:p>
    <w:p w:rsidR="009E6FFB" w:rsidRPr="00061C9B" w:rsidRDefault="009E6FFB" w:rsidP="00424ABE">
      <w:pPr>
        <w:pStyle w:val="2f0"/>
        <w:spacing w:line="360" w:lineRule="auto"/>
        <w:ind w:firstLine="567"/>
        <w:jc w:val="both"/>
        <w:rPr>
          <w:rFonts w:ascii="Arial" w:hAnsi="Arial" w:cs="Arial"/>
        </w:rPr>
      </w:pPr>
    </w:p>
    <w:p w:rsidR="009E6FFB" w:rsidRPr="00061C9B" w:rsidRDefault="00857644" w:rsidP="009E6FFB">
      <w:pPr>
        <w:pStyle w:val="2f0"/>
        <w:spacing w:line="360" w:lineRule="auto"/>
        <w:jc w:val="both"/>
        <w:rPr>
          <w:rFonts w:ascii="Arial" w:hAnsi="Arial" w:cs="Arial"/>
        </w:rPr>
      </w:pPr>
      <w:r w:rsidRPr="00061C9B">
        <w:rPr>
          <w:noProof/>
        </w:rPr>
        <w:drawing>
          <wp:inline distT="0" distB="0" distL="0" distR="0" wp14:anchorId="70F0222F" wp14:editId="475C4D26">
            <wp:extent cx="5753100" cy="54673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stretch>
                      <a:fillRect/>
                    </a:stretch>
                  </pic:blipFill>
                  <pic:spPr>
                    <a:xfrm>
                      <a:off x="0" y="0"/>
                      <a:ext cx="5753100" cy="5467350"/>
                    </a:xfrm>
                    <a:prstGeom prst="rect">
                      <a:avLst/>
                    </a:prstGeom>
                  </pic:spPr>
                </pic:pic>
              </a:graphicData>
            </a:graphic>
          </wp:inline>
        </w:drawing>
      </w:r>
    </w:p>
    <w:p w:rsidR="009E6FFB" w:rsidRPr="00061C9B" w:rsidRDefault="009E6FFB" w:rsidP="009E6FFB">
      <w:pPr>
        <w:pStyle w:val="aff7"/>
        <w:spacing w:line="360" w:lineRule="auto"/>
        <w:ind w:firstLine="0"/>
        <w:jc w:val="center"/>
        <w:rPr>
          <w:color w:val="auto"/>
        </w:rPr>
      </w:pPr>
      <w:bookmarkStart w:id="63" w:name="_Toc71271324"/>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2</w:t>
      </w:r>
      <w:r w:rsidR="005E3C28" w:rsidRPr="00061C9B">
        <w:rPr>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w:t>
      </w:r>
      <w:r w:rsidR="005E3C28" w:rsidRPr="00061C9B">
        <w:rPr>
          <w:color w:val="auto"/>
        </w:rPr>
        <w:fldChar w:fldCharType="end"/>
      </w:r>
      <w:r w:rsidRPr="00061C9B">
        <w:rPr>
          <w:color w:val="auto"/>
        </w:rPr>
        <w:t xml:space="preserve"> – Паспорт объекта системы теплоснабжения – участка трубопровода тепловой сети</w:t>
      </w:r>
      <w:bookmarkEnd w:id="63"/>
    </w:p>
    <w:p w:rsidR="00424ABE" w:rsidRPr="00061C9B" w:rsidRDefault="00857644" w:rsidP="009E6FFB">
      <w:pPr>
        <w:pStyle w:val="2f0"/>
        <w:spacing w:line="360" w:lineRule="auto"/>
        <w:jc w:val="both"/>
        <w:rPr>
          <w:rFonts w:ascii="Arial" w:hAnsi="Arial" w:cs="Arial"/>
        </w:rPr>
      </w:pPr>
      <w:r w:rsidRPr="00061C9B">
        <w:rPr>
          <w:noProof/>
        </w:rPr>
        <w:lastRenderedPageBreak/>
        <w:drawing>
          <wp:inline distT="0" distB="0" distL="0" distR="0" wp14:anchorId="3B08902F" wp14:editId="52902BB2">
            <wp:extent cx="5768975" cy="4510268"/>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5768975" cy="4510268"/>
                    </a:xfrm>
                    <a:prstGeom prst="rect">
                      <a:avLst/>
                    </a:prstGeom>
                  </pic:spPr>
                </pic:pic>
              </a:graphicData>
            </a:graphic>
          </wp:inline>
        </w:drawing>
      </w:r>
    </w:p>
    <w:p w:rsidR="00424ABE" w:rsidRPr="00061C9B" w:rsidRDefault="00424ABE" w:rsidP="00424ABE">
      <w:pPr>
        <w:pStyle w:val="aff7"/>
        <w:spacing w:line="360" w:lineRule="auto"/>
        <w:ind w:firstLine="0"/>
        <w:jc w:val="center"/>
        <w:rPr>
          <w:color w:val="auto"/>
        </w:rPr>
      </w:pPr>
      <w:bookmarkStart w:id="64" w:name="_Toc71271325"/>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2</w:t>
      </w:r>
      <w:r w:rsidR="005E3C28" w:rsidRPr="00061C9B">
        <w:rPr>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2</w:t>
      </w:r>
      <w:r w:rsidR="005E3C28" w:rsidRPr="00061C9B">
        <w:rPr>
          <w:color w:val="auto"/>
        </w:rPr>
        <w:fldChar w:fldCharType="end"/>
      </w:r>
      <w:r w:rsidRPr="00061C9B">
        <w:rPr>
          <w:color w:val="auto"/>
        </w:rPr>
        <w:t xml:space="preserve"> – Паспорт объекта системы теплоснабжения – источника (котельной)</w:t>
      </w:r>
      <w:bookmarkEnd w:id="64"/>
    </w:p>
    <w:p w:rsidR="00424ABE" w:rsidRPr="00061C9B" w:rsidRDefault="00424ABE" w:rsidP="00424ABE"/>
    <w:p w:rsidR="009F7D96" w:rsidRPr="00061C9B" w:rsidRDefault="00857644" w:rsidP="009E6FFB">
      <w:pPr>
        <w:spacing w:after="0" w:line="341" w:lineRule="auto"/>
        <w:ind w:right="13" w:firstLine="0"/>
        <w:rPr>
          <w:rFonts w:eastAsia="Arial" w:cs="Arial"/>
          <w:spacing w:val="-6"/>
          <w:sz w:val="24"/>
          <w:szCs w:val="24"/>
        </w:rPr>
      </w:pPr>
      <w:r w:rsidRPr="00061C9B">
        <w:rPr>
          <w:noProof/>
          <w:lang w:eastAsia="ru-RU"/>
        </w:rPr>
        <w:lastRenderedPageBreak/>
        <w:drawing>
          <wp:inline distT="0" distB="0" distL="0" distR="0" wp14:anchorId="7FE93695" wp14:editId="30DFFA0D">
            <wp:extent cx="5753100" cy="5476875"/>
            <wp:effectExtent l="0" t="0" r="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5753100" cy="5476875"/>
                    </a:xfrm>
                    <a:prstGeom prst="rect">
                      <a:avLst/>
                    </a:prstGeom>
                  </pic:spPr>
                </pic:pic>
              </a:graphicData>
            </a:graphic>
          </wp:inline>
        </w:drawing>
      </w:r>
    </w:p>
    <w:p w:rsidR="00424ABE" w:rsidRPr="00061C9B" w:rsidRDefault="00424ABE" w:rsidP="00424ABE">
      <w:pPr>
        <w:pStyle w:val="aff7"/>
        <w:spacing w:line="360" w:lineRule="auto"/>
        <w:ind w:firstLine="0"/>
        <w:jc w:val="center"/>
        <w:rPr>
          <w:color w:val="auto"/>
        </w:rPr>
      </w:pPr>
      <w:bookmarkStart w:id="65" w:name="_Toc71271326"/>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2</w:t>
      </w:r>
      <w:r w:rsidR="005E3C28" w:rsidRPr="00061C9B">
        <w:rPr>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3</w:t>
      </w:r>
      <w:r w:rsidR="005E3C28" w:rsidRPr="00061C9B">
        <w:rPr>
          <w:color w:val="auto"/>
        </w:rPr>
        <w:fldChar w:fldCharType="end"/>
      </w:r>
      <w:r w:rsidRPr="00061C9B">
        <w:rPr>
          <w:color w:val="auto"/>
        </w:rPr>
        <w:t xml:space="preserve"> – Паспорт объекта системы теплоснабжения –потребителя</w:t>
      </w:r>
      <w:bookmarkEnd w:id="65"/>
    </w:p>
    <w:p w:rsidR="00424ABE" w:rsidRPr="00061C9B" w:rsidRDefault="00857644" w:rsidP="009E6FFB">
      <w:pPr>
        <w:spacing w:after="0" w:line="341" w:lineRule="auto"/>
        <w:ind w:right="13" w:firstLine="0"/>
        <w:rPr>
          <w:rFonts w:eastAsia="Arial" w:cs="Arial"/>
          <w:spacing w:val="-6"/>
          <w:sz w:val="24"/>
          <w:szCs w:val="24"/>
        </w:rPr>
      </w:pPr>
      <w:r w:rsidRPr="00061C9B">
        <w:rPr>
          <w:noProof/>
          <w:lang w:eastAsia="ru-RU"/>
        </w:rPr>
        <w:lastRenderedPageBreak/>
        <w:drawing>
          <wp:inline distT="0" distB="0" distL="0" distR="0" wp14:anchorId="1B888B62" wp14:editId="6057ED17">
            <wp:extent cx="5768975" cy="4955638"/>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5768975" cy="4955638"/>
                    </a:xfrm>
                    <a:prstGeom prst="rect">
                      <a:avLst/>
                    </a:prstGeom>
                  </pic:spPr>
                </pic:pic>
              </a:graphicData>
            </a:graphic>
          </wp:inline>
        </w:drawing>
      </w:r>
    </w:p>
    <w:p w:rsidR="00424ABE" w:rsidRPr="00061C9B" w:rsidRDefault="00424ABE" w:rsidP="00424ABE">
      <w:pPr>
        <w:pStyle w:val="aff7"/>
        <w:spacing w:line="360" w:lineRule="auto"/>
        <w:ind w:firstLine="0"/>
        <w:jc w:val="center"/>
        <w:rPr>
          <w:color w:val="auto"/>
        </w:rPr>
      </w:pPr>
      <w:bookmarkStart w:id="66" w:name="_Toc71271327"/>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2</w:t>
      </w:r>
      <w:r w:rsidR="005E3C28" w:rsidRPr="00061C9B">
        <w:rPr>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4</w:t>
      </w:r>
      <w:r w:rsidR="005E3C28" w:rsidRPr="00061C9B">
        <w:rPr>
          <w:color w:val="auto"/>
        </w:rPr>
        <w:fldChar w:fldCharType="end"/>
      </w:r>
      <w:r w:rsidRPr="00061C9B">
        <w:rPr>
          <w:color w:val="auto"/>
        </w:rPr>
        <w:t xml:space="preserve"> – Паспорт объекта системы теплоснабжения – </w:t>
      </w:r>
      <w:r w:rsidR="009E6FFB" w:rsidRPr="00061C9B">
        <w:rPr>
          <w:color w:val="auto"/>
        </w:rPr>
        <w:t>ЦТП</w:t>
      </w:r>
      <w:bookmarkEnd w:id="66"/>
    </w:p>
    <w:p w:rsidR="00D71CE3" w:rsidRPr="00061C9B" w:rsidRDefault="00D71CE3" w:rsidP="003211ED">
      <w:pPr>
        <w:pStyle w:val="10"/>
        <w:numPr>
          <w:ilvl w:val="0"/>
          <w:numId w:val="8"/>
        </w:numPr>
        <w:jc w:val="both"/>
      </w:pPr>
      <w:bookmarkStart w:id="67" w:name="_Toc71271291"/>
      <w:r w:rsidRPr="00061C9B">
        <w:lastRenderedPageBreak/>
        <w:t xml:space="preserve">Паспортизация </w:t>
      </w:r>
      <w:r w:rsidR="00D823E8" w:rsidRPr="00061C9B">
        <w:t>и описание расчетных единиц территориального деления, включая административное</w:t>
      </w:r>
      <w:bookmarkEnd w:id="67"/>
    </w:p>
    <w:p w:rsidR="00D71CE3" w:rsidRPr="00061C9B" w:rsidRDefault="00D71CE3" w:rsidP="00D71CE3"/>
    <w:p w:rsidR="00D823E8" w:rsidRPr="00061C9B" w:rsidRDefault="00D823E8" w:rsidP="00D71CE3">
      <w:pPr>
        <w:pStyle w:val="2f0"/>
        <w:spacing w:line="360" w:lineRule="auto"/>
        <w:ind w:firstLine="567"/>
        <w:jc w:val="both"/>
        <w:rPr>
          <w:rFonts w:ascii="Arial" w:hAnsi="Arial" w:cs="Arial"/>
        </w:rPr>
      </w:pPr>
      <w:r w:rsidRPr="00061C9B">
        <w:rPr>
          <w:rFonts w:ascii="Arial" w:hAnsi="Arial" w:cs="Arial"/>
        </w:rPr>
        <w:t xml:space="preserve">Как было указано в Книге 2 Обосновывающих материалов к схеме теплоснабжения, в качестве единицы территориального деления при разработке схемы теплоснабжения принят </w:t>
      </w:r>
      <w:r w:rsidR="00857644" w:rsidRPr="00061C9B">
        <w:rPr>
          <w:rFonts w:ascii="Arial" w:hAnsi="Arial" w:cs="Arial"/>
        </w:rPr>
        <w:t>кадастровый квартал</w:t>
      </w:r>
      <w:r w:rsidRPr="00061C9B">
        <w:rPr>
          <w:rFonts w:ascii="Arial" w:hAnsi="Arial" w:cs="Arial"/>
        </w:rPr>
        <w:t xml:space="preserve">. Сетка территориального деления была введена в электронную модель. Каждый квартал паспортизирован. </w:t>
      </w:r>
    </w:p>
    <w:p w:rsidR="00D71CE3" w:rsidRPr="00061C9B" w:rsidRDefault="00D823E8" w:rsidP="00D71CE3">
      <w:pPr>
        <w:pStyle w:val="2f0"/>
        <w:spacing w:line="360" w:lineRule="auto"/>
        <w:ind w:firstLine="567"/>
        <w:jc w:val="both"/>
        <w:rPr>
          <w:rFonts w:ascii="Arial" w:hAnsi="Arial" w:cs="Arial"/>
        </w:rPr>
      </w:pPr>
      <w:r w:rsidRPr="00061C9B">
        <w:rPr>
          <w:rFonts w:ascii="Arial" w:hAnsi="Arial" w:cs="Arial"/>
        </w:rPr>
        <w:t>Фрагмент сетки территориального деления приведен на рисунке 3.1., общий вид – на рисунке 3.2., вид паспорта квартала – на рисунке 3.3.</w:t>
      </w:r>
    </w:p>
    <w:p w:rsidR="00D823E8" w:rsidRPr="00061C9B" w:rsidRDefault="00D823E8" w:rsidP="00D71CE3">
      <w:pPr>
        <w:pStyle w:val="2f0"/>
        <w:spacing w:line="360" w:lineRule="auto"/>
        <w:ind w:firstLine="567"/>
        <w:jc w:val="both"/>
        <w:rPr>
          <w:rFonts w:ascii="Arial" w:hAnsi="Arial" w:cs="Arial"/>
        </w:rPr>
      </w:pPr>
    </w:p>
    <w:p w:rsidR="00D823E8" w:rsidRPr="00061C9B" w:rsidRDefault="00857644" w:rsidP="00D823E8">
      <w:pPr>
        <w:ind w:firstLine="0"/>
      </w:pPr>
      <w:r w:rsidRPr="00061C9B">
        <w:rPr>
          <w:noProof/>
          <w:lang w:eastAsia="ru-RU"/>
        </w:rPr>
        <w:drawing>
          <wp:inline distT="0" distB="0" distL="0" distR="0" wp14:anchorId="282F77EE" wp14:editId="4018A081">
            <wp:extent cx="5768975" cy="2573979"/>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stretch>
                      <a:fillRect/>
                    </a:stretch>
                  </pic:blipFill>
                  <pic:spPr>
                    <a:xfrm>
                      <a:off x="0" y="0"/>
                      <a:ext cx="5768975" cy="2573979"/>
                    </a:xfrm>
                    <a:prstGeom prst="rect">
                      <a:avLst/>
                    </a:prstGeom>
                  </pic:spPr>
                </pic:pic>
              </a:graphicData>
            </a:graphic>
          </wp:inline>
        </w:drawing>
      </w:r>
    </w:p>
    <w:p w:rsidR="00D823E8" w:rsidRPr="00061C9B" w:rsidRDefault="00D823E8" w:rsidP="00D823E8">
      <w:pPr>
        <w:pStyle w:val="aff7"/>
        <w:spacing w:line="360" w:lineRule="auto"/>
        <w:ind w:firstLine="0"/>
        <w:jc w:val="center"/>
        <w:rPr>
          <w:color w:val="auto"/>
        </w:rPr>
      </w:pPr>
      <w:bookmarkStart w:id="68" w:name="_Toc71271328"/>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3</w:t>
      </w:r>
      <w:r w:rsidR="005E3C28" w:rsidRPr="00061C9B">
        <w:rPr>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w:t>
      </w:r>
      <w:r w:rsidR="005E3C28" w:rsidRPr="00061C9B">
        <w:rPr>
          <w:color w:val="auto"/>
        </w:rPr>
        <w:fldChar w:fldCharType="end"/>
      </w:r>
      <w:r w:rsidRPr="00061C9B">
        <w:rPr>
          <w:color w:val="auto"/>
        </w:rPr>
        <w:t xml:space="preserve"> – Сетка расчетных элементов территориального деления</w:t>
      </w:r>
      <w:r w:rsidR="00857644" w:rsidRPr="00061C9B">
        <w:rPr>
          <w:color w:val="auto"/>
        </w:rPr>
        <w:t xml:space="preserve"> – кадастровых кварталов</w:t>
      </w:r>
      <w:r w:rsidRPr="00061C9B">
        <w:rPr>
          <w:color w:val="auto"/>
        </w:rPr>
        <w:t xml:space="preserve"> (фрагмент)</w:t>
      </w:r>
      <w:bookmarkEnd w:id="68"/>
    </w:p>
    <w:p w:rsidR="00D823E8" w:rsidRPr="00061C9B" w:rsidRDefault="00D823E8" w:rsidP="00D71CE3">
      <w:pPr>
        <w:pStyle w:val="2f0"/>
        <w:spacing w:line="360" w:lineRule="auto"/>
        <w:ind w:firstLine="567"/>
        <w:jc w:val="both"/>
        <w:rPr>
          <w:rFonts w:ascii="Arial" w:hAnsi="Arial" w:cs="Arial"/>
        </w:rPr>
      </w:pPr>
    </w:p>
    <w:p w:rsidR="00D71CE3" w:rsidRPr="00061C9B" w:rsidRDefault="00857644" w:rsidP="00857644">
      <w:pPr>
        <w:pStyle w:val="2f0"/>
        <w:spacing w:line="360" w:lineRule="auto"/>
        <w:jc w:val="center"/>
        <w:rPr>
          <w:rFonts w:ascii="Arial" w:hAnsi="Arial" w:cs="Arial"/>
        </w:rPr>
      </w:pPr>
      <w:r w:rsidRPr="00061C9B">
        <w:rPr>
          <w:noProof/>
        </w:rPr>
        <w:lastRenderedPageBreak/>
        <w:drawing>
          <wp:inline distT="0" distB="0" distL="0" distR="0" wp14:anchorId="0BD253CD" wp14:editId="1EE59845">
            <wp:extent cx="5762625" cy="703132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stretch>
                      <a:fillRect/>
                    </a:stretch>
                  </pic:blipFill>
                  <pic:spPr>
                    <a:xfrm>
                      <a:off x="0" y="0"/>
                      <a:ext cx="5764777" cy="7033946"/>
                    </a:xfrm>
                    <a:prstGeom prst="rect">
                      <a:avLst/>
                    </a:prstGeom>
                  </pic:spPr>
                </pic:pic>
              </a:graphicData>
            </a:graphic>
          </wp:inline>
        </w:drawing>
      </w:r>
    </w:p>
    <w:p w:rsidR="00D823E8" w:rsidRPr="00061C9B" w:rsidRDefault="00D71CE3" w:rsidP="00D823E8">
      <w:pPr>
        <w:pStyle w:val="aff7"/>
        <w:spacing w:line="360" w:lineRule="auto"/>
        <w:ind w:firstLine="0"/>
        <w:jc w:val="center"/>
        <w:rPr>
          <w:color w:val="auto"/>
        </w:rPr>
      </w:pPr>
      <w:bookmarkStart w:id="69" w:name="_Toc71271329"/>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3</w:t>
      </w:r>
      <w:r w:rsidR="005E3C28" w:rsidRPr="00061C9B">
        <w:rPr>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2</w:t>
      </w:r>
      <w:r w:rsidR="005E3C28" w:rsidRPr="00061C9B">
        <w:rPr>
          <w:color w:val="auto"/>
        </w:rPr>
        <w:fldChar w:fldCharType="end"/>
      </w:r>
      <w:r w:rsidRPr="00061C9B">
        <w:rPr>
          <w:color w:val="auto"/>
        </w:rPr>
        <w:t xml:space="preserve"> – </w:t>
      </w:r>
      <w:r w:rsidR="00D823E8" w:rsidRPr="00061C9B">
        <w:rPr>
          <w:color w:val="auto"/>
        </w:rPr>
        <w:t xml:space="preserve">Сетка расчетных элементов территориального деления </w:t>
      </w:r>
      <w:r w:rsidR="00857644" w:rsidRPr="00061C9B">
        <w:rPr>
          <w:color w:val="auto"/>
        </w:rPr>
        <w:t xml:space="preserve">– кадастровых кварталов </w:t>
      </w:r>
      <w:r w:rsidR="00D823E8" w:rsidRPr="00061C9B">
        <w:rPr>
          <w:color w:val="auto"/>
        </w:rPr>
        <w:t>(общий вид)</w:t>
      </w:r>
      <w:bookmarkEnd w:id="69"/>
    </w:p>
    <w:p w:rsidR="00D823E8" w:rsidRPr="00061C9B" w:rsidRDefault="00D823E8" w:rsidP="00D823E8"/>
    <w:p w:rsidR="00D823E8" w:rsidRPr="00061C9B" w:rsidRDefault="00857644" w:rsidP="00D823E8">
      <w:pPr>
        <w:pStyle w:val="aff7"/>
        <w:spacing w:line="360" w:lineRule="auto"/>
        <w:ind w:firstLine="0"/>
        <w:jc w:val="center"/>
        <w:rPr>
          <w:color w:val="auto"/>
        </w:rPr>
      </w:pPr>
      <w:r w:rsidRPr="00061C9B">
        <w:rPr>
          <w:noProof/>
          <w:lang w:eastAsia="ru-RU"/>
        </w:rPr>
        <w:lastRenderedPageBreak/>
        <w:drawing>
          <wp:inline distT="0" distB="0" distL="0" distR="0" wp14:anchorId="690F5CC4" wp14:editId="0D66B2E8">
            <wp:extent cx="5768975" cy="3521879"/>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5768975" cy="3521879"/>
                    </a:xfrm>
                    <a:prstGeom prst="rect">
                      <a:avLst/>
                    </a:prstGeom>
                  </pic:spPr>
                </pic:pic>
              </a:graphicData>
            </a:graphic>
          </wp:inline>
        </w:drawing>
      </w:r>
    </w:p>
    <w:p w:rsidR="00D823E8" w:rsidRPr="00061C9B" w:rsidRDefault="00D823E8" w:rsidP="00D823E8">
      <w:pPr>
        <w:pStyle w:val="aff7"/>
        <w:spacing w:line="360" w:lineRule="auto"/>
        <w:ind w:firstLine="0"/>
        <w:jc w:val="center"/>
        <w:rPr>
          <w:color w:val="auto"/>
        </w:rPr>
      </w:pPr>
      <w:bookmarkStart w:id="70" w:name="_Toc71271330"/>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3</w:t>
      </w:r>
      <w:r w:rsidR="005E3C28" w:rsidRPr="00061C9B">
        <w:rPr>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3</w:t>
      </w:r>
      <w:r w:rsidR="005E3C28" w:rsidRPr="00061C9B">
        <w:rPr>
          <w:color w:val="auto"/>
        </w:rPr>
        <w:fldChar w:fldCharType="end"/>
      </w:r>
      <w:r w:rsidRPr="00061C9B">
        <w:rPr>
          <w:color w:val="auto"/>
        </w:rPr>
        <w:t xml:space="preserve"> – Сетка расчетных элементов территориального деления</w:t>
      </w:r>
      <w:r w:rsidR="00857644" w:rsidRPr="00061C9B">
        <w:rPr>
          <w:color w:val="auto"/>
        </w:rPr>
        <w:t xml:space="preserve"> – кадастровых кварталов</w:t>
      </w:r>
      <w:r w:rsidRPr="00061C9B">
        <w:rPr>
          <w:color w:val="auto"/>
        </w:rPr>
        <w:t xml:space="preserve"> (пример паспорта квартала)</w:t>
      </w:r>
      <w:bookmarkEnd w:id="70"/>
    </w:p>
    <w:p w:rsidR="00424ABE" w:rsidRPr="00061C9B" w:rsidRDefault="00424ABE" w:rsidP="00D823E8">
      <w:pPr>
        <w:pStyle w:val="aff7"/>
        <w:spacing w:line="360" w:lineRule="auto"/>
        <w:ind w:firstLine="0"/>
        <w:jc w:val="center"/>
        <w:rPr>
          <w:rFonts w:eastAsia="Arial" w:cs="Arial"/>
          <w:spacing w:val="-6"/>
          <w:sz w:val="24"/>
          <w:szCs w:val="24"/>
        </w:rPr>
      </w:pPr>
    </w:p>
    <w:p w:rsidR="00736AAC" w:rsidRPr="00061C9B" w:rsidRDefault="00736AAC" w:rsidP="00736AAC">
      <w:pPr>
        <w:pStyle w:val="10"/>
        <w:numPr>
          <w:ilvl w:val="0"/>
          <w:numId w:val="8"/>
        </w:numPr>
        <w:jc w:val="both"/>
      </w:pPr>
      <w:bookmarkStart w:id="71" w:name="_Toc347472106"/>
      <w:bookmarkStart w:id="72" w:name="_Toc71271292"/>
      <w:r w:rsidRPr="00061C9B">
        <w:lastRenderedPageBreak/>
        <w:t>Гидравлический расчёт тепловых сетей любой степени закольцованности, в том числе гидравлический расчёт при совместной работе нескольких источников тепловой энергии на единую тепловую сеть</w:t>
      </w:r>
      <w:bookmarkEnd w:id="71"/>
      <w:bookmarkEnd w:id="72"/>
    </w:p>
    <w:p w:rsidR="00736AAC" w:rsidRPr="00061C9B" w:rsidRDefault="00736AAC" w:rsidP="00736AAC"/>
    <w:p w:rsidR="00736AAC" w:rsidRPr="00061C9B" w:rsidRDefault="00736AAC" w:rsidP="00736AAC">
      <w:pPr>
        <w:pStyle w:val="2f0"/>
        <w:spacing w:line="360" w:lineRule="auto"/>
        <w:ind w:firstLine="567"/>
        <w:jc w:val="both"/>
        <w:rPr>
          <w:rFonts w:ascii="Arial" w:hAnsi="Arial" w:cs="Arial"/>
        </w:rPr>
      </w:pPr>
      <w:r w:rsidRPr="00061C9B">
        <w:rPr>
          <w:rFonts w:ascii="Arial" w:hAnsi="Arial" w:cs="Arial"/>
        </w:rPr>
        <w:t>Гидравлический расчет тепловых сетей, в том числе гидравлический расчет при совместной работе нескольких источников тепловой энергии на единую тепловую сеть выполнен с использованием разработанной электронной модели систем теплоснабжения города.</w:t>
      </w:r>
      <w:r w:rsidR="008D3A6E" w:rsidRPr="00061C9B">
        <w:rPr>
          <w:rFonts w:ascii="Arial" w:hAnsi="Arial" w:cs="Arial"/>
        </w:rPr>
        <w:t xml:space="preserve"> Результаты выполненных гидравлических расчетов – пьезометрические графики и расчетные таблицы – приведены в Приложении 4 «Результаты гидравлических расчетов по состоянию базового периода разработки схемы теплоснабжения» Книги 3, Приложении 1 «Результаты гидравлических расчетов (прогнозируемое перспективное состояние  в существующих зонах действия энергоисточников)» Книги 4 и Приложении 1 «Результаты гидравлических расчетов (прогнозируемое перспективное состояние систем теплоснабжения с учетом реализации мероприятий схемы теплоснабжения)» Книги 7 Обосновывающих материалов к схеме теплоснабжения </w:t>
      </w:r>
      <w:r w:rsidR="00857644" w:rsidRPr="00061C9B">
        <w:rPr>
          <w:rFonts w:ascii="Arial" w:hAnsi="Arial" w:cs="Arial"/>
        </w:rPr>
        <w:t>МО «Город Калуга» до 2028 г.</w:t>
      </w:r>
    </w:p>
    <w:p w:rsidR="00736AAC" w:rsidRPr="00061C9B" w:rsidRDefault="00736AAC" w:rsidP="00736AAC"/>
    <w:p w:rsidR="00736AAC" w:rsidRPr="00061C9B" w:rsidRDefault="00736AAC" w:rsidP="00736AAC">
      <w:pPr>
        <w:pStyle w:val="10"/>
        <w:numPr>
          <w:ilvl w:val="0"/>
          <w:numId w:val="8"/>
        </w:numPr>
        <w:jc w:val="both"/>
      </w:pPr>
      <w:bookmarkStart w:id="73" w:name="_Toc347472107"/>
      <w:bookmarkStart w:id="74" w:name="_Toc71271293"/>
      <w:r w:rsidRPr="00061C9B">
        <w:lastRenderedPageBreak/>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73"/>
      <w:bookmarkEnd w:id="74"/>
    </w:p>
    <w:p w:rsidR="00736AAC" w:rsidRPr="00061C9B" w:rsidRDefault="00736AAC" w:rsidP="00736AAC"/>
    <w:p w:rsidR="00736AAC" w:rsidRPr="00061C9B" w:rsidRDefault="00736AAC" w:rsidP="00736AAC">
      <w:pPr>
        <w:pStyle w:val="2f0"/>
        <w:spacing w:line="360" w:lineRule="auto"/>
        <w:ind w:firstLine="567"/>
        <w:jc w:val="both"/>
        <w:rPr>
          <w:rFonts w:ascii="Arial" w:hAnsi="Arial" w:cs="Arial"/>
        </w:rPr>
      </w:pPr>
      <w:r w:rsidRPr="00061C9B">
        <w:rPr>
          <w:rFonts w:ascii="Arial" w:hAnsi="Arial" w:cs="Arial"/>
        </w:rPr>
        <w:t>Разработанная электронная модель системы теплоснабжения позволяет моделировать все виды переключений, осуществляемых в тепловых сетях. Для этого необходимо изменять состояние элементов запорно-регулирующей арматуры, введенных в модель.</w:t>
      </w:r>
    </w:p>
    <w:p w:rsidR="00736AAC" w:rsidRPr="00061C9B" w:rsidRDefault="00736AAC" w:rsidP="00736AAC"/>
    <w:p w:rsidR="00736AAC" w:rsidRPr="00061C9B" w:rsidRDefault="00736AAC" w:rsidP="00736AAC">
      <w:pPr>
        <w:pStyle w:val="10"/>
        <w:numPr>
          <w:ilvl w:val="0"/>
          <w:numId w:val="8"/>
        </w:numPr>
        <w:jc w:val="both"/>
      </w:pPr>
      <w:bookmarkStart w:id="75" w:name="_Toc347472108"/>
      <w:bookmarkStart w:id="76" w:name="_Toc71271294"/>
      <w:r w:rsidRPr="00061C9B">
        <w:lastRenderedPageBreak/>
        <w:t>Расчёт балансов тепловой энергии по источникам тепловой энергии и по территориальному признаку</w:t>
      </w:r>
      <w:bookmarkEnd w:id="75"/>
      <w:bookmarkEnd w:id="76"/>
    </w:p>
    <w:p w:rsidR="00736AAC" w:rsidRPr="00061C9B" w:rsidRDefault="00736AAC" w:rsidP="00736AAC">
      <w:pPr>
        <w:pStyle w:val="2f0"/>
        <w:spacing w:line="360" w:lineRule="auto"/>
        <w:ind w:firstLine="567"/>
        <w:jc w:val="both"/>
        <w:rPr>
          <w:rFonts w:ascii="Arial" w:hAnsi="Arial" w:cs="Arial"/>
        </w:rPr>
      </w:pPr>
    </w:p>
    <w:p w:rsidR="00736AAC" w:rsidRPr="00061C9B" w:rsidRDefault="00736AAC" w:rsidP="00736AAC">
      <w:pPr>
        <w:pStyle w:val="2f0"/>
        <w:spacing w:line="360" w:lineRule="auto"/>
        <w:ind w:firstLine="567"/>
        <w:jc w:val="both"/>
        <w:rPr>
          <w:rFonts w:ascii="Arial" w:hAnsi="Arial" w:cs="Arial"/>
        </w:rPr>
      </w:pPr>
      <w:r w:rsidRPr="00061C9B">
        <w:rPr>
          <w:rFonts w:ascii="Arial" w:hAnsi="Arial" w:cs="Arial"/>
        </w:rPr>
        <w:t>Разработанная электронная модель системы теплоснабжения позволяет осуществлять расчет балансов тепловой энергии как по источникам тепловой энергии, так и по территориальному признаку.</w:t>
      </w:r>
    </w:p>
    <w:p w:rsidR="00736AAC" w:rsidRPr="00061C9B" w:rsidRDefault="00736AAC" w:rsidP="00736AAC">
      <w:pPr>
        <w:pStyle w:val="2f0"/>
        <w:spacing w:line="360" w:lineRule="auto"/>
        <w:ind w:firstLine="567"/>
        <w:jc w:val="both"/>
        <w:rPr>
          <w:rFonts w:ascii="Arial" w:hAnsi="Arial" w:cs="Arial"/>
        </w:rPr>
      </w:pPr>
      <w:r w:rsidRPr="00061C9B">
        <w:rPr>
          <w:rFonts w:ascii="Arial" w:hAnsi="Arial" w:cs="Arial"/>
        </w:rPr>
        <w:t>Для формирования баланса по источнику достаточно запросить отчет по источнику (см. п.2 настоящей Книги). В указанном отчете будут приведены сведения об установленной тепловой мощности источника, тепловых потерях в сетях и присоединенной нагрузке потребителей.</w:t>
      </w:r>
    </w:p>
    <w:p w:rsidR="00736AAC" w:rsidRPr="00061C9B" w:rsidRDefault="00736AAC" w:rsidP="00736AAC">
      <w:pPr>
        <w:pStyle w:val="2f0"/>
        <w:spacing w:line="360" w:lineRule="auto"/>
        <w:ind w:firstLine="567"/>
        <w:jc w:val="both"/>
        <w:rPr>
          <w:rFonts w:ascii="Arial" w:hAnsi="Arial" w:cs="Arial"/>
        </w:rPr>
      </w:pPr>
      <w:r w:rsidRPr="00061C9B">
        <w:rPr>
          <w:rFonts w:ascii="Arial" w:hAnsi="Arial" w:cs="Arial"/>
        </w:rPr>
        <w:t xml:space="preserve">Для формирования баланса по территориальному признаку (по элементу территориального деления – кварталу – либо по любому произвольному выделенному сегменту территории города) необходимо </w:t>
      </w:r>
      <w:r w:rsidR="00BB175D" w:rsidRPr="00061C9B">
        <w:rPr>
          <w:rFonts w:ascii="Arial" w:hAnsi="Arial" w:cs="Arial"/>
        </w:rPr>
        <w:t>сформировать соответствующий запрос (Меню «Карта» - «Запрос» - «</w:t>
      </w:r>
      <w:r w:rsidR="00BB175D" w:rsidRPr="00061C9B">
        <w:rPr>
          <w:rFonts w:ascii="Arial" w:hAnsi="Arial" w:cs="Arial"/>
          <w:lang w:val="en-US"/>
        </w:rPr>
        <w:t>SQL</w:t>
      </w:r>
      <w:r w:rsidR="00BB175D" w:rsidRPr="00061C9B">
        <w:rPr>
          <w:rFonts w:ascii="Arial" w:hAnsi="Arial" w:cs="Arial"/>
        </w:rPr>
        <w:t xml:space="preserve"> запрос»).</w:t>
      </w:r>
      <w:r w:rsidRPr="00061C9B">
        <w:rPr>
          <w:rFonts w:ascii="Arial" w:hAnsi="Arial" w:cs="Arial"/>
        </w:rPr>
        <w:t xml:space="preserve"> </w:t>
      </w:r>
      <w:r w:rsidR="00BB175D" w:rsidRPr="00061C9B">
        <w:rPr>
          <w:rFonts w:ascii="Arial" w:hAnsi="Arial" w:cs="Arial"/>
        </w:rPr>
        <w:t>В качестве примера ниже приведен наиболее часто используемый запрос, в результате выполнения которого программой формируется перечень всех потребител</w:t>
      </w:r>
      <w:r w:rsidR="006B4160" w:rsidRPr="00061C9B">
        <w:rPr>
          <w:rFonts w:ascii="Arial" w:hAnsi="Arial" w:cs="Arial"/>
        </w:rPr>
        <w:t>ей</w:t>
      </w:r>
      <w:r w:rsidR="00BB175D" w:rsidRPr="00061C9B">
        <w:rPr>
          <w:rFonts w:ascii="Arial" w:hAnsi="Arial" w:cs="Arial"/>
        </w:rPr>
        <w:t xml:space="preserve"> тепловой энергии, находящихся в границах того или иного участка территории (в запросе в качестве участка выступает квартал).</w:t>
      </w:r>
      <w:r w:rsidR="006B4160" w:rsidRPr="00061C9B">
        <w:rPr>
          <w:rFonts w:ascii="Arial" w:hAnsi="Arial" w:cs="Arial"/>
        </w:rPr>
        <w:t xml:space="preserve"> </w:t>
      </w:r>
    </w:p>
    <w:p w:rsidR="006B4160" w:rsidRPr="00061C9B" w:rsidRDefault="006B4160" w:rsidP="00736AAC">
      <w:pPr>
        <w:pStyle w:val="2f0"/>
        <w:spacing w:line="360" w:lineRule="auto"/>
        <w:ind w:firstLine="567"/>
        <w:jc w:val="both"/>
        <w:rPr>
          <w:rFonts w:ascii="Arial" w:hAnsi="Arial" w:cs="Arial"/>
        </w:rPr>
      </w:pPr>
      <w:r w:rsidRPr="00061C9B">
        <w:rPr>
          <w:rFonts w:ascii="Arial" w:hAnsi="Arial" w:cs="Arial"/>
          <w:i/>
          <w:u w:val="single"/>
        </w:rPr>
        <w:t>Пример запроса для установления взаимного соответствия потребителей и границ кварталов</w:t>
      </w:r>
      <w:r w:rsidRPr="00061C9B">
        <w:rPr>
          <w:rFonts w:ascii="Arial" w:hAnsi="Arial" w:cs="Arial"/>
        </w:rPr>
        <w:t>:</w:t>
      </w:r>
    </w:p>
    <w:p w:rsidR="006B4160" w:rsidRPr="00061C9B" w:rsidRDefault="006B4160" w:rsidP="006B4160">
      <w:pPr>
        <w:pStyle w:val="2f0"/>
        <w:spacing w:line="360" w:lineRule="auto"/>
        <w:ind w:firstLine="567"/>
        <w:jc w:val="both"/>
        <w:rPr>
          <w:rFonts w:ascii="Arial" w:hAnsi="Arial" w:cs="Arial"/>
        </w:rPr>
      </w:pPr>
      <w:r w:rsidRPr="00061C9B">
        <w:rPr>
          <w:rFonts w:ascii="Arial" w:hAnsi="Arial" w:cs="Arial"/>
        </w:rPr>
        <w:t>Select</w:t>
      </w:r>
    </w:p>
    <w:p w:rsidR="006B4160" w:rsidRPr="00061C9B" w:rsidRDefault="006B4160" w:rsidP="006B4160">
      <w:pPr>
        <w:pStyle w:val="2f0"/>
        <w:spacing w:line="360" w:lineRule="auto"/>
        <w:ind w:firstLine="567"/>
        <w:jc w:val="both"/>
        <w:rPr>
          <w:rFonts w:ascii="Arial" w:hAnsi="Arial" w:cs="Arial"/>
        </w:rPr>
      </w:pPr>
      <w:r w:rsidRPr="00061C9B">
        <w:rPr>
          <w:rFonts w:ascii="Arial" w:hAnsi="Arial" w:cs="Arial"/>
        </w:rPr>
        <w:t>b.sys, b.[Адрес</w:t>
      </w:r>
      <w:r w:rsidR="003A6899" w:rsidRPr="00061C9B">
        <w:rPr>
          <w:rFonts w:ascii="Arial" w:hAnsi="Arial" w:cs="Arial"/>
        </w:rPr>
        <w:t xml:space="preserve"> узла ввода</w:t>
      </w:r>
      <w:r w:rsidRPr="00061C9B">
        <w:rPr>
          <w:rFonts w:ascii="Arial" w:hAnsi="Arial" w:cs="Arial"/>
        </w:rPr>
        <w:t>], b.[</w:t>
      </w:r>
      <w:r w:rsidR="003A6899" w:rsidRPr="00061C9B">
        <w:rPr>
          <w:rFonts w:ascii="Arial" w:hAnsi="Arial" w:cs="Arial"/>
        </w:rPr>
        <w:t>Номер источника</w:t>
      </w:r>
      <w:r w:rsidRPr="00061C9B">
        <w:rPr>
          <w:rFonts w:ascii="Arial" w:hAnsi="Arial" w:cs="Arial"/>
        </w:rPr>
        <w:t>], b.[Расчетная нагрузка на отопление, Гкал/ч],b.[Расчетная нагрузка на вентиляцию, Гкал/ч],b.[Расчетная средняя нагрузка на ГВС, Гкал/ч],b.[Расчетная максимальная нагрузка на ГВС, Гкал/ч],</w:t>
      </w:r>
    </w:p>
    <w:p w:rsidR="006B4160" w:rsidRPr="00061C9B" w:rsidRDefault="006B4160" w:rsidP="006B4160">
      <w:pPr>
        <w:pStyle w:val="2f0"/>
        <w:spacing w:line="360" w:lineRule="auto"/>
        <w:ind w:firstLine="567"/>
        <w:jc w:val="both"/>
        <w:rPr>
          <w:rFonts w:ascii="Arial" w:hAnsi="Arial" w:cs="Arial"/>
          <w:lang w:val="en-US"/>
        </w:rPr>
      </w:pPr>
      <w:r w:rsidRPr="00061C9B">
        <w:rPr>
          <w:rFonts w:ascii="Arial" w:hAnsi="Arial" w:cs="Arial"/>
          <w:lang w:val="en-US"/>
        </w:rPr>
        <w:t>k.[</w:t>
      </w:r>
      <w:r w:rsidR="003A6899" w:rsidRPr="00061C9B">
        <w:rPr>
          <w:rFonts w:ascii="Arial" w:hAnsi="Arial" w:cs="Arial"/>
          <w:lang w:val="en-US"/>
        </w:rPr>
        <w:t xml:space="preserve">CAD_NUM] </w:t>
      </w:r>
      <w:r w:rsidRPr="00061C9B">
        <w:rPr>
          <w:rFonts w:ascii="Arial" w:hAnsi="Arial" w:cs="Arial"/>
          <w:lang w:val="en-US"/>
        </w:rPr>
        <w:t>From</w:t>
      </w:r>
    </w:p>
    <w:p w:rsidR="006B4160" w:rsidRPr="00061C9B" w:rsidRDefault="006B4160" w:rsidP="006B4160">
      <w:pPr>
        <w:pStyle w:val="2f0"/>
        <w:spacing w:line="360" w:lineRule="auto"/>
        <w:ind w:firstLine="567"/>
        <w:jc w:val="both"/>
        <w:rPr>
          <w:rFonts w:ascii="Arial" w:hAnsi="Arial" w:cs="Arial"/>
          <w:lang w:val="en-US"/>
        </w:rPr>
      </w:pPr>
      <w:r w:rsidRPr="00061C9B">
        <w:rPr>
          <w:rFonts w:ascii="Arial" w:hAnsi="Arial" w:cs="Arial"/>
          <w:lang w:val="en-US"/>
        </w:rPr>
        <w:t>[</w:t>
      </w:r>
      <w:r w:rsidR="003A6899" w:rsidRPr="00061C9B">
        <w:rPr>
          <w:rFonts w:ascii="Arial" w:hAnsi="Arial" w:cs="Arial"/>
        </w:rPr>
        <w:t>МО</w:t>
      </w:r>
      <w:r w:rsidR="003A6899" w:rsidRPr="00061C9B">
        <w:rPr>
          <w:rFonts w:ascii="Arial" w:hAnsi="Arial" w:cs="Arial"/>
          <w:lang w:val="en-US"/>
        </w:rPr>
        <w:t>_</w:t>
      </w:r>
      <w:r w:rsidR="003A6899" w:rsidRPr="00061C9B">
        <w:rPr>
          <w:rFonts w:ascii="Arial" w:hAnsi="Arial" w:cs="Arial"/>
        </w:rPr>
        <w:t>Калуга</w:t>
      </w:r>
      <w:r w:rsidR="003A6899" w:rsidRPr="00061C9B">
        <w:rPr>
          <w:rFonts w:ascii="Arial" w:hAnsi="Arial" w:cs="Arial"/>
          <w:lang w:val="en-US"/>
        </w:rPr>
        <w:t>_</w:t>
      </w:r>
      <w:r w:rsidR="003A6899" w:rsidRPr="00061C9B">
        <w:rPr>
          <w:rFonts w:ascii="Arial" w:hAnsi="Arial" w:cs="Arial"/>
        </w:rPr>
        <w:t>кадастр</w:t>
      </w:r>
      <w:r w:rsidR="003A6899" w:rsidRPr="00061C9B">
        <w:rPr>
          <w:rFonts w:ascii="Arial" w:hAnsi="Arial" w:cs="Arial"/>
          <w:lang w:val="en-US"/>
        </w:rPr>
        <w:t>_</w:t>
      </w:r>
      <w:r w:rsidR="003A6899" w:rsidRPr="00061C9B">
        <w:rPr>
          <w:rFonts w:ascii="Arial" w:hAnsi="Arial" w:cs="Arial"/>
        </w:rPr>
        <w:t>кварт</w:t>
      </w:r>
      <w:r w:rsidRPr="00061C9B">
        <w:rPr>
          <w:rFonts w:ascii="Arial" w:hAnsi="Arial" w:cs="Arial"/>
          <w:lang w:val="en-US"/>
        </w:rPr>
        <w:t>]as k,[</w:t>
      </w:r>
      <w:r w:rsidR="003A6899" w:rsidRPr="00061C9B">
        <w:rPr>
          <w:rFonts w:ascii="Arial" w:hAnsi="Arial" w:cs="Arial"/>
          <w:lang w:val="en-US"/>
        </w:rPr>
        <w:t>Teplosnabzhenie</w:t>
      </w:r>
      <w:r w:rsidRPr="00061C9B">
        <w:rPr>
          <w:rFonts w:ascii="Arial" w:hAnsi="Arial" w:cs="Arial"/>
          <w:lang w:val="en-US"/>
        </w:rPr>
        <w:t xml:space="preserve">]as b </w:t>
      </w:r>
    </w:p>
    <w:p w:rsidR="00BB175D" w:rsidRPr="00061C9B" w:rsidRDefault="006B4160" w:rsidP="00736AAC">
      <w:pPr>
        <w:pStyle w:val="2f0"/>
        <w:spacing w:line="360" w:lineRule="auto"/>
        <w:ind w:firstLine="567"/>
        <w:jc w:val="both"/>
        <w:rPr>
          <w:rFonts w:ascii="Arial" w:hAnsi="Arial" w:cs="Arial"/>
          <w:lang w:val="en-US"/>
        </w:rPr>
      </w:pPr>
      <w:r w:rsidRPr="00061C9B">
        <w:rPr>
          <w:rFonts w:ascii="Arial" w:hAnsi="Arial" w:cs="Arial"/>
          <w:lang w:val="en-US"/>
        </w:rPr>
        <w:t>WHERE b.type=3 and b.Geometry.STWithin(k.geometry)</w:t>
      </w:r>
    </w:p>
    <w:p w:rsidR="00736AAC" w:rsidRPr="00061C9B" w:rsidRDefault="00736AAC" w:rsidP="00736AAC">
      <w:pPr>
        <w:rPr>
          <w:lang w:val="en-US"/>
        </w:rPr>
      </w:pPr>
    </w:p>
    <w:p w:rsidR="00736AAC" w:rsidRPr="00061C9B" w:rsidRDefault="00736AAC" w:rsidP="00736AAC">
      <w:pPr>
        <w:pStyle w:val="10"/>
        <w:numPr>
          <w:ilvl w:val="0"/>
          <w:numId w:val="8"/>
        </w:numPr>
        <w:jc w:val="both"/>
      </w:pPr>
      <w:bookmarkStart w:id="77" w:name="_Toc347472109"/>
      <w:bookmarkStart w:id="78" w:name="_Toc71271295"/>
      <w:r w:rsidRPr="00061C9B">
        <w:lastRenderedPageBreak/>
        <w:t>Расчёт потерь тепловой энергии через изоляцию и с утечками теплоносителя</w:t>
      </w:r>
      <w:bookmarkEnd w:id="77"/>
      <w:bookmarkEnd w:id="78"/>
    </w:p>
    <w:p w:rsidR="00BB175D" w:rsidRPr="00061C9B" w:rsidRDefault="00BB175D" w:rsidP="00BB175D"/>
    <w:p w:rsidR="00BB175D" w:rsidRPr="00061C9B" w:rsidRDefault="00BB175D" w:rsidP="00BB175D">
      <w:pPr>
        <w:pStyle w:val="2f0"/>
        <w:spacing w:line="360" w:lineRule="auto"/>
        <w:ind w:firstLine="567"/>
        <w:jc w:val="both"/>
        <w:rPr>
          <w:rFonts w:ascii="Arial" w:hAnsi="Arial" w:cs="Arial"/>
        </w:rPr>
      </w:pPr>
      <w:r w:rsidRPr="00061C9B">
        <w:rPr>
          <w:rFonts w:ascii="Arial" w:hAnsi="Arial" w:cs="Arial"/>
        </w:rPr>
        <w:t>Разработанная электронная модель системы теплоснабжения позволяет осуществлять расчет потерь тепловой энергии через изоляцию и с утечками теплоносителя. В качестве данных для расчета программа использует занесенные при паспортизации объектов системы теплоснабжения характеристики объектов системы теплоснабжения.</w:t>
      </w:r>
    </w:p>
    <w:p w:rsidR="00BB175D" w:rsidRPr="00061C9B" w:rsidRDefault="00BB175D" w:rsidP="00BB175D">
      <w:pPr>
        <w:pStyle w:val="2f0"/>
        <w:spacing w:line="360" w:lineRule="auto"/>
        <w:ind w:firstLine="567"/>
        <w:jc w:val="both"/>
        <w:rPr>
          <w:rFonts w:ascii="Arial" w:hAnsi="Arial" w:cs="Arial"/>
        </w:rPr>
      </w:pPr>
      <w:r w:rsidRPr="00061C9B">
        <w:rPr>
          <w:rFonts w:ascii="Arial" w:hAnsi="Arial" w:cs="Arial"/>
        </w:rPr>
        <w:t xml:space="preserve">Программный комплекс </w:t>
      </w:r>
      <w:r w:rsidRPr="00061C9B">
        <w:rPr>
          <w:rFonts w:ascii="Arial" w:hAnsi="Arial" w:cs="Arial"/>
          <w:lang w:val="en-US"/>
        </w:rPr>
        <w:t>Zulu</w:t>
      </w:r>
      <w:r w:rsidRPr="00061C9B">
        <w:rPr>
          <w:rFonts w:ascii="Arial" w:hAnsi="Arial" w:cs="Arial"/>
        </w:rPr>
        <w:t xml:space="preserve"> позволяет выполнять расчет как с учетом тепловых потерь, так и без (рисунок 7.1.).</w:t>
      </w:r>
    </w:p>
    <w:p w:rsidR="00BB175D" w:rsidRPr="00061C9B" w:rsidRDefault="00BB175D" w:rsidP="009C25E2">
      <w:pPr>
        <w:pStyle w:val="2f0"/>
        <w:spacing w:line="360" w:lineRule="auto"/>
        <w:jc w:val="both"/>
        <w:rPr>
          <w:rFonts w:ascii="Arial" w:hAnsi="Arial" w:cs="Arial"/>
        </w:rPr>
      </w:pPr>
      <w:r w:rsidRPr="00061C9B">
        <w:rPr>
          <w:rFonts w:ascii="Arial" w:hAnsi="Arial" w:cs="Arial"/>
        </w:rPr>
        <w:t xml:space="preserve"> </w:t>
      </w:r>
      <w:r w:rsidR="009C25E2" w:rsidRPr="00061C9B">
        <w:rPr>
          <w:noProof/>
        </w:rPr>
        <w:drawing>
          <wp:inline distT="0" distB="0" distL="0" distR="0" wp14:anchorId="37EA30BE" wp14:editId="2E5CC749">
            <wp:extent cx="5768975" cy="3759139"/>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stretch>
                      <a:fillRect/>
                    </a:stretch>
                  </pic:blipFill>
                  <pic:spPr>
                    <a:xfrm>
                      <a:off x="0" y="0"/>
                      <a:ext cx="5768975" cy="3759139"/>
                    </a:xfrm>
                    <a:prstGeom prst="rect">
                      <a:avLst/>
                    </a:prstGeom>
                  </pic:spPr>
                </pic:pic>
              </a:graphicData>
            </a:graphic>
          </wp:inline>
        </w:drawing>
      </w:r>
    </w:p>
    <w:p w:rsidR="009C25E2" w:rsidRPr="00061C9B" w:rsidRDefault="009C25E2" w:rsidP="009C25E2">
      <w:pPr>
        <w:pStyle w:val="aff7"/>
        <w:spacing w:line="360" w:lineRule="auto"/>
        <w:ind w:firstLine="0"/>
        <w:jc w:val="center"/>
        <w:rPr>
          <w:color w:val="auto"/>
        </w:rPr>
      </w:pPr>
      <w:bookmarkStart w:id="79" w:name="_Toc71271331"/>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7</w:t>
      </w:r>
      <w:r w:rsidR="005E3C28" w:rsidRPr="00061C9B">
        <w:rPr>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w:t>
      </w:r>
      <w:r w:rsidR="005E3C28" w:rsidRPr="00061C9B">
        <w:rPr>
          <w:color w:val="auto"/>
        </w:rPr>
        <w:fldChar w:fldCharType="end"/>
      </w:r>
      <w:r w:rsidRPr="00061C9B">
        <w:rPr>
          <w:color w:val="auto"/>
        </w:rPr>
        <w:t xml:space="preserve"> – Пример работы электронной модели – возможность проведения расчета с учетом тепловых потерь с утечками и через изоляцию</w:t>
      </w:r>
      <w:bookmarkEnd w:id="79"/>
    </w:p>
    <w:p w:rsidR="00BB175D" w:rsidRPr="00061C9B" w:rsidRDefault="00BB175D" w:rsidP="00BB175D"/>
    <w:p w:rsidR="00736AAC" w:rsidRPr="00061C9B" w:rsidRDefault="00736AAC" w:rsidP="00736AAC">
      <w:pPr>
        <w:pStyle w:val="10"/>
        <w:numPr>
          <w:ilvl w:val="0"/>
          <w:numId w:val="8"/>
        </w:numPr>
        <w:jc w:val="both"/>
      </w:pPr>
      <w:bookmarkStart w:id="80" w:name="_Toc347472110"/>
      <w:bookmarkStart w:id="81" w:name="_Toc71271296"/>
      <w:r w:rsidRPr="00061C9B">
        <w:lastRenderedPageBreak/>
        <w:t>Расчёт показателей надёжности теплоснабжения</w:t>
      </w:r>
      <w:bookmarkEnd w:id="80"/>
      <w:bookmarkEnd w:id="81"/>
    </w:p>
    <w:p w:rsidR="009749CA" w:rsidRPr="00061C9B" w:rsidRDefault="009749CA" w:rsidP="009749CA"/>
    <w:p w:rsidR="009749CA" w:rsidRPr="00061C9B" w:rsidRDefault="009749CA" w:rsidP="009749CA">
      <w:pPr>
        <w:pStyle w:val="2f0"/>
        <w:spacing w:line="360" w:lineRule="auto"/>
        <w:ind w:firstLine="567"/>
        <w:jc w:val="both"/>
        <w:rPr>
          <w:rFonts w:ascii="Arial" w:hAnsi="Arial" w:cs="Arial"/>
        </w:rPr>
      </w:pPr>
      <w:r w:rsidRPr="00061C9B">
        <w:rPr>
          <w:rFonts w:ascii="Arial" w:hAnsi="Arial" w:cs="Arial"/>
        </w:rPr>
        <w:t xml:space="preserve">Разработанная электронная модель системы теплоснабжения </w:t>
      </w:r>
      <w:r w:rsidR="009C25E2" w:rsidRPr="00061C9B">
        <w:rPr>
          <w:rFonts w:ascii="Arial" w:hAnsi="Arial" w:cs="Arial"/>
        </w:rPr>
        <w:t xml:space="preserve">используется при выполнении расчетов показателей надежности. Методология выполнения расчетов, описание выполненных расчетов и их результаты приведены в </w:t>
      </w:r>
      <w:r w:rsidR="00226C38" w:rsidRPr="00061C9B">
        <w:rPr>
          <w:rFonts w:ascii="Arial" w:hAnsi="Arial" w:cs="Arial"/>
        </w:rPr>
        <w:t xml:space="preserve">Приложении 5 Книги 1 (шифр 29401.ОМ-ПСТ.001.005.) и </w:t>
      </w:r>
      <w:r w:rsidR="009C25E2" w:rsidRPr="00061C9B">
        <w:rPr>
          <w:rFonts w:ascii="Arial" w:hAnsi="Arial" w:cs="Arial"/>
        </w:rPr>
        <w:t xml:space="preserve">Книге </w:t>
      </w:r>
      <w:r w:rsidR="00226C38" w:rsidRPr="00061C9B">
        <w:rPr>
          <w:rFonts w:ascii="Arial" w:hAnsi="Arial" w:cs="Arial"/>
        </w:rPr>
        <w:t>10</w:t>
      </w:r>
      <w:r w:rsidR="009C25E2" w:rsidRPr="00061C9B">
        <w:rPr>
          <w:rFonts w:ascii="Arial" w:hAnsi="Arial" w:cs="Arial"/>
        </w:rPr>
        <w:t xml:space="preserve"> «Оценка надежности теплоснабжения» </w:t>
      </w:r>
      <w:r w:rsidR="00226C38" w:rsidRPr="00061C9B">
        <w:rPr>
          <w:rFonts w:ascii="Arial" w:hAnsi="Arial" w:cs="Arial"/>
        </w:rPr>
        <w:t xml:space="preserve">(шифр 29401.ОМ-ПСТ.010.000.) </w:t>
      </w:r>
      <w:r w:rsidR="009C25E2" w:rsidRPr="00061C9B">
        <w:rPr>
          <w:rFonts w:ascii="Arial" w:hAnsi="Arial" w:cs="Arial"/>
        </w:rPr>
        <w:t xml:space="preserve">Обосновывающих материалов к схеме теплоснабжения </w:t>
      </w:r>
      <w:r w:rsidR="00226C38" w:rsidRPr="00061C9B">
        <w:rPr>
          <w:rFonts w:ascii="Arial" w:hAnsi="Arial" w:cs="Arial"/>
        </w:rPr>
        <w:t>МО «Город Калуга» до 2028 г.</w:t>
      </w:r>
      <w:r w:rsidR="009C25E2" w:rsidRPr="00061C9B">
        <w:rPr>
          <w:rFonts w:ascii="Arial" w:hAnsi="Arial" w:cs="Arial"/>
        </w:rPr>
        <w:t xml:space="preserve"> </w:t>
      </w:r>
    </w:p>
    <w:p w:rsidR="009749CA" w:rsidRPr="00061C9B" w:rsidRDefault="009749CA" w:rsidP="009749CA"/>
    <w:p w:rsidR="00736AAC" w:rsidRPr="00061C9B" w:rsidRDefault="00736AAC" w:rsidP="00736AAC">
      <w:pPr>
        <w:pStyle w:val="10"/>
        <w:numPr>
          <w:ilvl w:val="0"/>
          <w:numId w:val="8"/>
        </w:numPr>
        <w:jc w:val="both"/>
      </w:pPr>
      <w:bookmarkStart w:id="82" w:name="_Toc347472111"/>
      <w:bookmarkStart w:id="83" w:name="_Toc71271297"/>
      <w:r w:rsidRPr="00061C9B">
        <w:lastRenderedPageBreak/>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82"/>
      <w:bookmarkEnd w:id="83"/>
    </w:p>
    <w:p w:rsidR="009749CA" w:rsidRPr="00061C9B" w:rsidRDefault="009749CA" w:rsidP="009749CA"/>
    <w:p w:rsidR="009749CA" w:rsidRPr="00061C9B" w:rsidRDefault="009749CA" w:rsidP="00555D2F">
      <w:pPr>
        <w:pStyle w:val="2f0"/>
        <w:spacing w:line="360" w:lineRule="auto"/>
        <w:ind w:firstLine="567"/>
        <w:jc w:val="both"/>
        <w:rPr>
          <w:rFonts w:ascii="Arial" w:hAnsi="Arial" w:cs="Arial"/>
        </w:rPr>
      </w:pPr>
      <w:r w:rsidRPr="00061C9B">
        <w:rPr>
          <w:rFonts w:ascii="Arial" w:hAnsi="Arial" w:cs="Arial"/>
        </w:rPr>
        <w:t xml:space="preserve">Разработанная электронная модель системы теплоснабжения позволяет осуществлять </w:t>
      </w:r>
      <w:r w:rsidR="00555D2F" w:rsidRPr="00061C9B">
        <w:rPr>
          <w:rFonts w:ascii="Arial" w:hAnsi="Arial" w:cs="Arial"/>
        </w:rPr>
        <w:t xml:space="preserve">групповые изменения характеристик объектов системы теплоснабжения. Для этого используется инструмент «База данных» (открывается после выбора объекта системы теплоснабжения – участка или потребителя). </w:t>
      </w:r>
      <w:r w:rsidR="00AE48F2" w:rsidRPr="00061C9B">
        <w:rPr>
          <w:rFonts w:ascii="Arial" w:hAnsi="Arial" w:cs="Arial"/>
        </w:rPr>
        <w:t>Данный инструмент позволяет задать требуемое значение для любого поля в паспорте объекта (см. раздел 2) для группы объектов, объединенных по какому-либо признаку – принадлежности к источнику, году ввода в эксплуатацию, расположению на местности и прочее.</w:t>
      </w:r>
    </w:p>
    <w:p w:rsidR="00AE48F2" w:rsidRPr="00061C9B" w:rsidRDefault="00AE48F2" w:rsidP="00555D2F">
      <w:pPr>
        <w:pStyle w:val="2f0"/>
        <w:spacing w:line="360" w:lineRule="auto"/>
        <w:ind w:firstLine="567"/>
        <w:jc w:val="both"/>
        <w:rPr>
          <w:rFonts w:ascii="Arial" w:hAnsi="Arial" w:cs="Arial"/>
        </w:rPr>
      </w:pPr>
    </w:p>
    <w:p w:rsidR="009749CA" w:rsidRPr="00061C9B" w:rsidRDefault="009749CA" w:rsidP="009749CA">
      <w:pPr>
        <w:pStyle w:val="2f0"/>
        <w:spacing w:line="360" w:lineRule="auto"/>
        <w:ind w:firstLine="567"/>
        <w:jc w:val="both"/>
        <w:rPr>
          <w:rFonts w:ascii="Arial" w:hAnsi="Arial" w:cs="Arial"/>
        </w:rPr>
      </w:pPr>
    </w:p>
    <w:p w:rsidR="009749CA" w:rsidRPr="00061C9B" w:rsidRDefault="009749CA" w:rsidP="009749CA"/>
    <w:p w:rsidR="00736AAC" w:rsidRPr="00061C9B" w:rsidRDefault="00736AAC" w:rsidP="00736AAC">
      <w:pPr>
        <w:pStyle w:val="10"/>
        <w:numPr>
          <w:ilvl w:val="0"/>
          <w:numId w:val="8"/>
        </w:numPr>
        <w:jc w:val="both"/>
      </w:pPr>
      <w:bookmarkStart w:id="84" w:name="_Toc347472112"/>
      <w:bookmarkStart w:id="85" w:name="_Toc71271298"/>
      <w:r w:rsidRPr="00061C9B">
        <w:lastRenderedPageBreak/>
        <w:t>Сравнительные пьезометрические графики для разработки и анализа сценариев перспективного развития тепловых сетей</w:t>
      </w:r>
      <w:bookmarkEnd w:id="84"/>
      <w:bookmarkEnd w:id="85"/>
    </w:p>
    <w:p w:rsidR="00736AAC" w:rsidRPr="00061C9B" w:rsidRDefault="00736AAC" w:rsidP="00736AAC"/>
    <w:p w:rsidR="009749CA" w:rsidRPr="00061C9B" w:rsidRDefault="009749CA" w:rsidP="009E6FFB">
      <w:pPr>
        <w:pStyle w:val="2f0"/>
        <w:spacing w:line="360" w:lineRule="auto"/>
        <w:ind w:firstLine="567"/>
        <w:jc w:val="both"/>
        <w:rPr>
          <w:rFonts w:ascii="Arial" w:hAnsi="Arial" w:cs="Arial"/>
        </w:rPr>
      </w:pPr>
      <w:r w:rsidRPr="00061C9B">
        <w:rPr>
          <w:rFonts w:ascii="Arial" w:hAnsi="Arial" w:cs="Arial"/>
        </w:rPr>
        <w:t xml:space="preserve">Разработанная электронная модель системы теплоснабжения позволяет осуществлять </w:t>
      </w:r>
      <w:r w:rsidR="00EB4F76" w:rsidRPr="00061C9B">
        <w:rPr>
          <w:rFonts w:ascii="Arial" w:hAnsi="Arial" w:cs="Arial"/>
        </w:rPr>
        <w:t>построение пьезометрических графиков, являющихся основным предметом анализа моделируемых гидравлических</w:t>
      </w:r>
      <w:r w:rsidR="009E6FFB" w:rsidRPr="00061C9B">
        <w:rPr>
          <w:rFonts w:ascii="Arial" w:hAnsi="Arial" w:cs="Arial"/>
        </w:rPr>
        <w:t xml:space="preserve"> режимов. </w:t>
      </w:r>
    </w:p>
    <w:p w:rsidR="00284A40" w:rsidRPr="00061C9B" w:rsidRDefault="009E6FFB" w:rsidP="009E6FFB">
      <w:pPr>
        <w:pStyle w:val="2f0"/>
        <w:spacing w:line="360" w:lineRule="auto"/>
        <w:ind w:firstLine="567"/>
        <w:jc w:val="both"/>
        <w:rPr>
          <w:rFonts w:ascii="Arial" w:hAnsi="Arial" w:cs="Arial"/>
        </w:rPr>
      </w:pPr>
      <w:r w:rsidRPr="00061C9B">
        <w:rPr>
          <w:rFonts w:ascii="Arial" w:hAnsi="Arial" w:cs="Arial"/>
        </w:rPr>
        <w:t>Пьезометрические графики по моделируемым существующим и перспективным гидравлическим режимам приведены в Приложении 4 «Результаты гидравлических расчетов по состоянию базового периода разработки схемы теплоснабжения» Книги 3, Приложении 1 «Результаты гидравлических расчетов (прогнозируемое перспективное состояние  в существующих зонах действия энергоисточников)» Книги 4 и Приложении 1 «Результаты гидравлических расчетов (прогнозируемое перспективное состояние систем теплоснабжения с учетом реализации мероприятий схемы теплоснабжения)» Книги 7 Обосновывающи</w:t>
      </w:r>
      <w:r w:rsidR="008D3A6E" w:rsidRPr="00061C9B">
        <w:rPr>
          <w:rFonts w:ascii="Arial" w:hAnsi="Arial" w:cs="Arial"/>
        </w:rPr>
        <w:t>х</w:t>
      </w:r>
      <w:r w:rsidRPr="00061C9B">
        <w:rPr>
          <w:rFonts w:ascii="Arial" w:hAnsi="Arial" w:cs="Arial"/>
        </w:rPr>
        <w:t xml:space="preserve"> материалов к схеме теплоснабжения </w:t>
      </w:r>
      <w:r w:rsidR="00226C38" w:rsidRPr="00061C9B">
        <w:rPr>
          <w:rFonts w:ascii="Arial" w:hAnsi="Arial" w:cs="Arial"/>
        </w:rPr>
        <w:t>МО «Город Калуга» до 2028 г.</w:t>
      </w:r>
    </w:p>
    <w:p w:rsidR="00284A40" w:rsidRPr="00061C9B" w:rsidRDefault="00284A40">
      <w:pPr>
        <w:widowControl/>
        <w:adjustRightInd/>
        <w:spacing w:before="0" w:after="0"/>
        <w:ind w:firstLine="0"/>
        <w:jc w:val="left"/>
        <w:textAlignment w:val="auto"/>
        <w:rPr>
          <w:rFonts w:eastAsia="Times New Roman" w:cs="Arial"/>
          <w:spacing w:val="0"/>
          <w:sz w:val="24"/>
          <w:szCs w:val="24"/>
          <w:lang w:eastAsia="ru-RU"/>
        </w:rPr>
      </w:pPr>
      <w:r w:rsidRPr="00061C9B">
        <w:rPr>
          <w:rFonts w:cs="Arial"/>
        </w:rPr>
        <w:br w:type="page"/>
      </w:r>
    </w:p>
    <w:p w:rsidR="00284A40" w:rsidRPr="00061C9B" w:rsidRDefault="00284A40" w:rsidP="00284A40">
      <w:pPr>
        <w:pStyle w:val="10"/>
        <w:numPr>
          <w:ilvl w:val="0"/>
          <w:numId w:val="8"/>
        </w:numPr>
        <w:jc w:val="both"/>
      </w:pPr>
      <w:bookmarkStart w:id="86" w:name="_Toc364761357"/>
      <w:bookmarkStart w:id="87" w:name="_Toc71271299"/>
      <w:r w:rsidRPr="00061C9B">
        <w:lastRenderedPageBreak/>
        <w:t>Задачи, решаемые на базе электронной модели системы теплоснабжения</w:t>
      </w:r>
      <w:bookmarkEnd w:id="86"/>
      <w:bookmarkEnd w:id="87"/>
    </w:p>
    <w:p w:rsidR="00284A40" w:rsidRPr="00061C9B" w:rsidRDefault="00284A40" w:rsidP="00284A40"/>
    <w:p w:rsidR="00284A40" w:rsidRPr="00061C9B" w:rsidRDefault="00284A40" w:rsidP="00284A40">
      <w:pPr>
        <w:spacing w:before="0" w:line="360" w:lineRule="auto"/>
        <w:rPr>
          <w:rFonts w:eastAsia="Times New Roman" w:cs="Arial"/>
          <w:sz w:val="24"/>
          <w:szCs w:val="24"/>
        </w:rPr>
      </w:pPr>
      <w:r w:rsidRPr="00061C9B">
        <w:rPr>
          <w:rFonts w:eastAsia="Times New Roman" w:cs="Arial"/>
          <w:sz w:val="24"/>
          <w:szCs w:val="24"/>
        </w:rPr>
        <w:t xml:space="preserve">Основными целями при создании электронной модели систем теплоснабжения </w:t>
      </w:r>
      <w:r w:rsidR="00464588" w:rsidRPr="00061C9B">
        <w:rPr>
          <w:rFonts w:eastAsia="Times New Roman" w:cs="Arial"/>
          <w:sz w:val="24"/>
          <w:szCs w:val="24"/>
        </w:rPr>
        <w:t>МО «Город Калуга»</w:t>
      </w:r>
      <w:r w:rsidRPr="00061C9B">
        <w:rPr>
          <w:rFonts w:eastAsia="Times New Roman" w:cs="Arial"/>
          <w:sz w:val="24"/>
          <w:szCs w:val="24"/>
        </w:rPr>
        <w:t xml:space="preserve"> были:</w:t>
      </w:r>
    </w:p>
    <w:p w:rsidR="00284A40" w:rsidRPr="00061C9B"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повышение эффективности информационного обеспечения процессов принятия решений в области текущего функционирования и перспективного развития системы теплоснабжения города;</w:t>
      </w:r>
    </w:p>
    <w:p w:rsidR="00284A40" w:rsidRPr="00061C9B"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проведение единой политики в организации текущей деятельности предприятий и в перспективном развитии всей системы теплоснабжения города;</w:t>
      </w:r>
    </w:p>
    <w:p w:rsidR="00284A40" w:rsidRPr="00061C9B"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обеспечение устойчивого градостроительного развития города;</w:t>
      </w:r>
    </w:p>
    <w:p w:rsidR="00284A40" w:rsidRPr="00061C9B"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разработка мер для повышения надежности системы теплоснабжения города;</w:t>
      </w:r>
    </w:p>
    <w:p w:rsidR="00284A40" w:rsidRPr="00061C9B"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минимизация вероятности возникновения аварийных ситуаций в системе теплоснабжения;</w:t>
      </w:r>
    </w:p>
    <w:p w:rsidR="00284A40" w:rsidRPr="00061C9B"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создание единой информационной платформы для обеспечения мониторинга развития;</w:t>
      </w:r>
    </w:p>
    <w:p w:rsidR="00284A40" w:rsidRPr="00061C9B"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обеспечение выполнения требований к схемам теплоснабжения муниципальных образований, установленных Постановлением Правительства РФ № 154 от 22.02.2012 г.</w:t>
      </w:r>
    </w:p>
    <w:p w:rsidR="00284A40" w:rsidRPr="00061C9B" w:rsidRDefault="00284A40" w:rsidP="00284A40">
      <w:pPr>
        <w:spacing w:before="0" w:line="360" w:lineRule="auto"/>
        <w:ind w:firstLine="851"/>
        <w:rPr>
          <w:rFonts w:eastAsia="Times New Roman" w:cs="Arial"/>
          <w:sz w:val="24"/>
          <w:szCs w:val="24"/>
        </w:rPr>
      </w:pPr>
    </w:p>
    <w:p w:rsidR="00284A40" w:rsidRPr="00061C9B" w:rsidRDefault="00284A40" w:rsidP="00284A40">
      <w:pPr>
        <w:spacing w:before="0" w:line="360" w:lineRule="auto"/>
        <w:ind w:firstLine="851"/>
        <w:rPr>
          <w:rFonts w:eastAsia="Times New Roman" w:cs="Arial"/>
          <w:sz w:val="24"/>
          <w:szCs w:val="24"/>
        </w:rPr>
      </w:pPr>
      <w:r w:rsidRPr="00061C9B">
        <w:rPr>
          <w:rFonts w:eastAsia="Times New Roman" w:cs="Arial"/>
          <w:sz w:val="24"/>
          <w:szCs w:val="24"/>
        </w:rPr>
        <w:t>В части решения конкретных задач необходимо выделить следующие:</w:t>
      </w:r>
    </w:p>
    <w:p w:rsidR="00284A40" w:rsidRPr="00061C9B" w:rsidRDefault="00284A40" w:rsidP="00284A40">
      <w:pPr>
        <w:widowControl/>
        <w:numPr>
          <w:ilvl w:val="0"/>
          <w:numId w:val="36"/>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 xml:space="preserve">мониторинг развития схемы теплоснабжения </w:t>
      </w:r>
      <w:r w:rsidR="00464588" w:rsidRPr="00061C9B">
        <w:rPr>
          <w:rFonts w:eastAsia="Times New Roman" w:cs="Arial"/>
          <w:snapToGrid w:val="0"/>
          <w:spacing w:val="0"/>
          <w:sz w:val="24"/>
          <w:szCs w:val="24"/>
          <w:lang w:eastAsia="ru-RU"/>
        </w:rPr>
        <w:t>МО «Город Калуга»</w:t>
      </w:r>
      <w:r w:rsidRPr="00061C9B">
        <w:rPr>
          <w:rFonts w:eastAsia="Times New Roman" w:cs="Arial"/>
          <w:snapToGrid w:val="0"/>
          <w:spacing w:val="0"/>
          <w:sz w:val="24"/>
          <w:szCs w:val="24"/>
          <w:lang w:eastAsia="ru-RU"/>
        </w:rPr>
        <w:t xml:space="preserve">  на базе модельных баз по каждому из сценариев развития;</w:t>
      </w:r>
    </w:p>
    <w:p w:rsidR="00284A40" w:rsidRPr="00061C9B" w:rsidRDefault="00284A40" w:rsidP="00284A40">
      <w:pPr>
        <w:widowControl/>
        <w:numPr>
          <w:ilvl w:val="0"/>
          <w:numId w:val="36"/>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моделирование и анализ вариантов развития системы теплоснабжения (подключение новых потребителей к существующим системам теплоснабжения, строительство новых источников энергоснабжение и моделирование зон их действия и пр.);</w:t>
      </w:r>
    </w:p>
    <w:p w:rsidR="00284A40" w:rsidRPr="00061C9B" w:rsidRDefault="00284A40" w:rsidP="00284A40">
      <w:pPr>
        <w:widowControl/>
        <w:numPr>
          <w:ilvl w:val="0"/>
          <w:numId w:val="36"/>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 xml:space="preserve">формирование программ мероприятий для реализации разработанных вариантов развития (программ нового строительства </w:t>
      </w:r>
      <w:r w:rsidRPr="00061C9B">
        <w:rPr>
          <w:rFonts w:eastAsia="Times New Roman" w:cs="Arial"/>
          <w:snapToGrid w:val="0"/>
          <w:spacing w:val="0"/>
          <w:sz w:val="24"/>
          <w:szCs w:val="24"/>
          <w:lang w:eastAsia="ru-RU"/>
        </w:rPr>
        <w:lastRenderedPageBreak/>
        <w:t>и реконструкции теплосетевого хозяйства) или анализ программ, представленных теплоснабжающими организациями;</w:t>
      </w:r>
    </w:p>
    <w:p w:rsidR="00284A40" w:rsidRPr="00061C9B" w:rsidRDefault="00284A40" w:rsidP="00284A40">
      <w:pPr>
        <w:widowControl/>
        <w:numPr>
          <w:ilvl w:val="0"/>
          <w:numId w:val="36"/>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анализ спорных вопросов по снятию «обременений» при выдаче ТУ на подключение теплоснабжающими организациями (например, анализ целесообразности перекладки или нового  строительства тепловых сетей).</w:t>
      </w:r>
    </w:p>
    <w:p w:rsidR="00284A40" w:rsidRPr="00061C9B" w:rsidRDefault="00284A40" w:rsidP="00284A40">
      <w:pPr>
        <w:spacing w:before="0" w:line="360" w:lineRule="auto"/>
        <w:ind w:firstLine="851"/>
        <w:rPr>
          <w:rFonts w:eastAsia="Times New Roman" w:cs="Arial"/>
          <w:sz w:val="24"/>
          <w:szCs w:val="24"/>
        </w:rPr>
      </w:pPr>
    </w:p>
    <w:p w:rsidR="00284A40" w:rsidRPr="00061C9B" w:rsidRDefault="00284A40" w:rsidP="00284A40">
      <w:pPr>
        <w:spacing w:before="0" w:line="360" w:lineRule="auto"/>
        <w:ind w:firstLine="851"/>
        <w:rPr>
          <w:rFonts w:eastAsia="Times New Roman" w:cs="Arial"/>
          <w:sz w:val="24"/>
          <w:szCs w:val="24"/>
        </w:rPr>
      </w:pPr>
      <w:r w:rsidRPr="00061C9B">
        <w:rPr>
          <w:rFonts w:eastAsia="Times New Roman" w:cs="Arial"/>
          <w:sz w:val="24"/>
          <w:szCs w:val="24"/>
        </w:rPr>
        <w:t xml:space="preserve">В дальнейшем возможно на единой платформе организовать АРМы основных служб, таких как: ПТО, службы режимов, службы наладки, службы перспективного развития, диспетчерских служб, служб эксплуатации и ремонта тепловых сетей и т.д. </w:t>
      </w:r>
    </w:p>
    <w:p w:rsidR="00284A40" w:rsidRPr="00061C9B" w:rsidRDefault="00284A40" w:rsidP="00284A40">
      <w:pPr>
        <w:spacing w:before="0" w:line="360" w:lineRule="auto"/>
        <w:ind w:firstLine="851"/>
        <w:rPr>
          <w:rFonts w:eastAsia="Times New Roman" w:cs="Arial"/>
          <w:sz w:val="24"/>
          <w:szCs w:val="24"/>
        </w:rPr>
      </w:pPr>
      <w:r w:rsidRPr="00061C9B">
        <w:rPr>
          <w:rFonts w:eastAsia="Times New Roman" w:cs="Arial"/>
          <w:sz w:val="24"/>
          <w:szCs w:val="24"/>
        </w:rPr>
        <w:t>В качестве примера, ниже приведены возможные варианты использования данного программного обеспечения подразделениями одного из теплоснабжающих предприятий, куда было проведено аналогичное внедрение. Однако, необходимо учитывать, что функции и решаемые задачи в тех или иных подразделениях в каждом конкретном предприятии могут отличаться.</w:t>
      </w:r>
    </w:p>
    <w:p w:rsidR="00284A40" w:rsidRPr="00061C9B"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p>
    <w:p w:rsidR="00284A40" w:rsidRPr="00061C9B"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r w:rsidRPr="00061C9B">
        <w:rPr>
          <w:rFonts w:eastAsia="Times New Roman" w:cs="Arial"/>
          <w:b/>
          <w:bCs/>
          <w:snapToGrid w:val="0"/>
          <w:spacing w:val="0"/>
          <w:sz w:val="24"/>
          <w:szCs w:val="24"/>
          <w:lang w:eastAsia="ru-RU"/>
        </w:rPr>
        <w:t>ПТО</w:t>
      </w:r>
    </w:p>
    <w:p w:rsidR="00284A40" w:rsidRPr="00061C9B" w:rsidRDefault="00284A40" w:rsidP="00284A40">
      <w:pPr>
        <w:widowControl/>
        <w:numPr>
          <w:ilvl w:val="0"/>
          <w:numId w:val="37"/>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графическое представление схемы тепловой сети с привязкой к единой городской топооснове;</w:t>
      </w:r>
    </w:p>
    <w:p w:rsidR="00284A40" w:rsidRPr="00061C9B" w:rsidRDefault="00284A40" w:rsidP="00284A40">
      <w:pPr>
        <w:widowControl/>
        <w:numPr>
          <w:ilvl w:val="0"/>
          <w:numId w:val="37"/>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 xml:space="preserve">паспортизация тепловой сети и оборудования, создание и отображение схем узлов и участков; </w:t>
      </w:r>
    </w:p>
    <w:p w:rsidR="00284A40" w:rsidRPr="00061C9B" w:rsidRDefault="00284A40" w:rsidP="00284A40">
      <w:pPr>
        <w:widowControl/>
        <w:numPr>
          <w:ilvl w:val="0"/>
          <w:numId w:val="37"/>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расчет нормативных потерь тепла через изоляцию согласно действующим нормативным документам;</w:t>
      </w:r>
    </w:p>
    <w:p w:rsidR="00284A40" w:rsidRPr="00061C9B" w:rsidRDefault="00284A40" w:rsidP="00284A40">
      <w:pPr>
        <w:widowControl/>
        <w:numPr>
          <w:ilvl w:val="0"/>
          <w:numId w:val="37"/>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 xml:space="preserve">формирование обобщенной справочной информации по заданным критериям, специальных отчетов о параметрах и режимах тепловой сети; </w:t>
      </w:r>
    </w:p>
    <w:p w:rsidR="00284A40" w:rsidRPr="00061C9B" w:rsidRDefault="00284A40" w:rsidP="00284A40">
      <w:pPr>
        <w:widowControl/>
        <w:numPr>
          <w:ilvl w:val="0"/>
          <w:numId w:val="37"/>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анализ объектов с заданными свойствами (ремонт, чужой баланс, камеры с заданным оборудованием и т.п.).</w:t>
      </w:r>
    </w:p>
    <w:p w:rsidR="00284A40" w:rsidRPr="00061C9B"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p>
    <w:p w:rsidR="00284A40" w:rsidRPr="00061C9B"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r w:rsidRPr="00061C9B">
        <w:rPr>
          <w:rFonts w:eastAsia="Times New Roman" w:cs="Arial"/>
          <w:b/>
          <w:bCs/>
          <w:snapToGrid w:val="0"/>
          <w:spacing w:val="0"/>
          <w:sz w:val="24"/>
          <w:szCs w:val="24"/>
          <w:lang w:eastAsia="ru-RU"/>
        </w:rPr>
        <w:t>Служба режимов и наладки</w:t>
      </w:r>
    </w:p>
    <w:p w:rsidR="00284A40" w:rsidRPr="00061C9B"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разработка гидравлических режимов тепловых сетей</w:t>
      </w:r>
    </w:p>
    <w:p w:rsidR="00284A40" w:rsidRPr="00061C9B"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lastRenderedPageBreak/>
        <w:t xml:space="preserve">формирование отчетов по наладочным расчетам потребителей (расчет диаметров сужающих устройств); </w:t>
      </w:r>
    </w:p>
    <w:p w:rsidR="00284A40" w:rsidRPr="00061C9B"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 xml:space="preserve">наладочный расчет при подключении новых потребителей (расчет диаметров сужающих устройств); </w:t>
      </w:r>
    </w:p>
    <w:p w:rsidR="00284A40" w:rsidRPr="00061C9B"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моделирование переключений запорной арматуры при формировании графика ремонтов;</w:t>
      </w:r>
    </w:p>
    <w:p w:rsidR="00284A40" w:rsidRPr="00061C9B"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p>
    <w:p w:rsidR="00284A40" w:rsidRPr="00061C9B"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r w:rsidRPr="00061C9B">
        <w:rPr>
          <w:rFonts w:eastAsia="Times New Roman" w:cs="Arial"/>
          <w:b/>
          <w:bCs/>
          <w:snapToGrid w:val="0"/>
          <w:spacing w:val="0"/>
          <w:sz w:val="24"/>
          <w:szCs w:val="24"/>
          <w:lang w:eastAsia="ru-RU"/>
        </w:rPr>
        <w:t xml:space="preserve">Отдел эксплуатации и ремонта </w:t>
      </w:r>
    </w:p>
    <w:p w:rsidR="00284A40" w:rsidRPr="00061C9B"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 xml:space="preserve">ведение архива дефектов и повреждений </w:t>
      </w:r>
    </w:p>
    <w:p w:rsidR="00284A40" w:rsidRPr="00061C9B"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формирование отчетов, табличных и графических справок и выборок по различным критериям;</w:t>
      </w:r>
    </w:p>
    <w:p w:rsidR="00284A40" w:rsidRPr="00061C9B"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формирование отчетов по гидравлическим расчетам тепловой сети, моделирование переключений запорной арматуры при формировании графика ремонтов.</w:t>
      </w:r>
    </w:p>
    <w:p w:rsidR="00284A40" w:rsidRPr="00061C9B"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p>
    <w:p w:rsidR="00284A40" w:rsidRPr="00061C9B"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r w:rsidRPr="00061C9B">
        <w:rPr>
          <w:rFonts w:eastAsia="Times New Roman" w:cs="Arial"/>
          <w:b/>
          <w:bCs/>
          <w:snapToGrid w:val="0"/>
          <w:spacing w:val="0"/>
          <w:sz w:val="24"/>
          <w:szCs w:val="24"/>
          <w:lang w:eastAsia="ru-RU"/>
        </w:rPr>
        <w:t>Отдел перспективного развития и системной надежности</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определение существующих и перспективных балансов производства и потребления тепловой энергии по источникам;</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определение оптимальных вариантов перспективного развития системы теплоснабжения по критериям надежности, качества и экономичности;</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определение надежности существующей и перспективной схемы тепловых сетей;</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разработка оптимальных вариантов обеспечения тепловой энергией потребителей при аварийных ситуациях по критериям надежности, качества и экономичности;</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определение необходимости и возможности строительства новых источников тепловой энергии;</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моделирование всех видов переключений, осуществляемых в тепловых сетях (изменение состояния запорно-регулирующей арматуры, включение/отключение/ регулирование групп насосных агрегатов, изменения установок регуляторов), в т.ч. переключения тепловых нагрузок между источниками тепловой энергии;</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мониторинг реализации программы развития теплоснабжения.</w:t>
      </w:r>
    </w:p>
    <w:p w:rsidR="00284A40" w:rsidRPr="00061C9B"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r w:rsidRPr="00061C9B">
        <w:rPr>
          <w:rFonts w:eastAsia="Times New Roman" w:cs="Arial"/>
          <w:b/>
          <w:bCs/>
          <w:snapToGrid w:val="0"/>
          <w:spacing w:val="0"/>
          <w:sz w:val="24"/>
          <w:szCs w:val="24"/>
          <w:lang w:eastAsia="ru-RU"/>
        </w:rPr>
        <w:lastRenderedPageBreak/>
        <w:t>Отдел подготовки и реализации ТУ</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создание и ведение слоя перспективной застройки;</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формирование и ведение базы данных по выдаче ТУ и УП;</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определение точки подключения потребителя;</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оценка возможности выдачи ТУ (формирование отчета о наличии свободной мощности на ближайших источниках и пропускной способности тепловых сетей);</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формирование технических условий на подключение новых потребителей.</w:t>
      </w:r>
    </w:p>
    <w:p w:rsidR="00284A40" w:rsidRPr="00061C9B" w:rsidRDefault="00284A40" w:rsidP="00284A40">
      <w:pPr>
        <w:widowControl/>
        <w:adjustRightInd/>
        <w:spacing w:before="0" w:after="0" w:line="360" w:lineRule="auto"/>
        <w:ind w:firstLine="0"/>
        <w:textAlignment w:val="auto"/>
        <w:rPr>
          <w:rFonts w:eastAsia="Times New Roman"/>
          <w:kern w:val="28"/>
          <w:sz w:val="24"/>
          <w:lang w:eastAsia="ru-RU"/>
        </w:rPr>
      </w:pPr>
    </w:p>
    <w:p w:rsidR="00284A40" w:rsidRPr="00061C9B" w:rsidRDefault="00284A40" w:rsidP="00284A40">
      <w:pPr>
        <w:widowControl/>
        <w:adjustRightInd/>
        <w:spacing w:before="0" w:after="0" w:line="360" w:lineRule="auto"/>
        <w:ind w:firstLine="0"/>
        <w:textAlignment w:val="auto"/>
        <w:rPr>
          <w:rFonts w:eastAsia="Times New Roman"/>
          <w:kern w:val="28"/>
          <w:sz w:val="24"/>
          <w:lang w:eastAsia="ru-RU"/>
        </w:rPr>
      </w:pPr>
    </w:p>
    <w:p w:rsidR="00284A40" w:rsidRPr="00061C9B" w:rsidRDefault="00284A40" w:rsidP="00284A40">
      <w:pPr>
        <w:widowControl/>
        <w:adjustRightInd/>
        <w:spacing w:before="0" w:after="0" w:line="360" w:lineRule="auto"/>
        <w:ind w:firstLine="0"/>
        <w:textAlignment w:val="auto"/>
        <w:rPr>
          <w:rFonts w:eastAsia="Times New Roman"/>
          <w:kern w:val="28"/>
          <w:sz w:val="24"/>
          <w:lang w:eastAsia="ru-RU"/>
        </w:rPr>
      </w:pPr>
    </w:p>
    <w:p w:rsidR="00284A40" w:rsidRPr="00061C9B" w:rsidRDefault="00284A40" w:rsidP="00284A40">
      <w:pPr>
        <w:widowControl/>
        <w:adjustRightInd/>
        <w:spacing w:before="0" w:after="0" w:line="360" w:lineRule="auto"/>
        <w:ind w:firstLine="0"/>
        <w:textAlignment w:val="auto"/>
        <w:rPr>
          <w:rFonts w:eastAsia="Times New Roman"/>
          <w:kern w:val="28"/>
          <w:sz w:val="24"/>
          <w:lang w:eastAsia="ru-RU"/>
        </w:rPr>
      </w:pPr>
    </w:p>
    <w:p w:rsidR="00284A40" w:rsidRPr="00061C9B" w:rsidRDefault="00284A40" w:rsidP="00284A40">
      <w:pPr>
        <w:pStyle w:val="10"/>
        <w:numPr>
          <w:ilvl w:val="0"/>
          <w:numId w:val="8"/>
        </w:numPr>
        <w:jc w:val="both"/>
      </w:pPr>
      <w:bookmarkStart w:id="88" w:name="_Toc364062228"/>
      <w:bookmarkStart w:id="89" w:name="_Toc364761358"/>
      <w:bookmarkStart w:id="90" w:name="_Toc71271300"/>
      <w:r w:rsidRPr="00061C9B">
        <w:lastRenderedPageBreak/>
        <w:t>Рекомендации по организации внедрения и сопровождения электронной модели</w:t>
      </w:r>
      <w:bookmarkEnd w:id="88"/>
      <w:bookmarkEnd w:id="89"/>
      <w:bookmarkEnd w:id="90"/>
    </w:p>
    <w:p w:rsidR="00284A40" w:rsidRPr="00061C9B" w:rsidRDefault="00284A40" w:rsidP="00284A40"/>
    <w:p w:rsidR="00284A40" w:rsidRPr="00061C9B" w:rsidRDefault="00284A40" w:rsidP="00284A4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Необходимыми условиями для реализации, внедрения и дальнейшей эксплуатации ЭМ в организации (держателе ЭМ) являются:</w:t>
      </w:r>
    </w:p>
    <w:p w:rsidR="00284A40" w:rsidRPr="00061C9B" w:rsidRDefault="00284A40" w:rsidP="00284A40">
      <w:pPr>
        <w:widowControl/>
        <w:numPr>
          <w:ilvl w:val="0"/>
          <w:numId w:val="26"/>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назначение администратора внедряемой системы;</w:t>
      </w:r>
    </w:p>
    <w:p w:rsidR="00284A40" w:rsidRPr="00061C9B" w:rsidRDefault="00284A40" w:rsidP="00284A40">
      <w:pPr>
        <w:widowControl/>
        <w:numPr>
          <w:ilvl w:val="0"/>
          <w:numId w:val="26"/>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организация сервера для установки ЭМ;</w:t>
      </w:r>
    </w:p>
    <w:p w:rsidR="00284A40" w:rsidRPr="00061C9B" w:rsidRDefault="00284A40" w:rsidP="00284A40">
      <w:pPr>
        <w:widowControl/>
        <w:numPr>
          <w:ilvl w:val="0"/>
          <w:numId w:val="26"/>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определение основных пользователей ЭМ;</w:t>
      </w:r>
    </w:p>
    <w:p w:rsidR="00284A40" w:rsidRPr="00061C9B" w:rsidRDefault="00284A40" w:rsidP="00284A40">
      <w:pPr>
        <w:widowControl/>
        <w:numPr>
          <w:ilvl w:val="0"/>
          <w:numId w:val="26"/>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организация сети передачи данных между пользователями системы и сервером;</w:t>
      </w:r>
    </w:p>
    <w:p w:rsidR="00284A40" w:rsidRPr="00061C9B" w:rsidRDefault="00284A40" w:rsidP="00284A40">
      <w:pPr>
        <w:widowControl/>
        <w:numPr>
          <w:ilvl w:val="0"/>
          <w:numId w:val="26"/>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организация мониторинга и актуализации ЭМ.</w:t>
      </w:r>
    </w:p>
    <w:p w:rsidR="00284A40" w:rsidRPr="00061C9B" w:rsidRDefault="00284A40" w:rsidP="00284A40">
      <w:pPr>
        <w:widowControl/>
        <w:adjustRightInd/>
        <w:spacing w:before="0" w:after="0" w:line="360" w:lineRule="auto"/>
        <w:ind w:left="720" w:firstLine="0"/>
        <w:contextualSpacing/>
        <w:textAlignment w:val="auto"/>
        <w:rPr>
          <w:rFonts w:eastAsia="Times New Roman"/>
          <w:kern w:val="28"/>
          <w:sz w:val="24"/>
          <w:lang w:eastAsia="ru-RU"/>
        </w:rPr>
      </w:pPr>
    </w:p>
    <w:p w:rsidR="00284A40" w:rsidRPr="00061C9B" w:rsidRDefault="00284A40" w:rsidP="00284A40">
      <w:pPr>
        <w:pStyle w:val="20"/>
        <w:numPr>
          <w:ilvl w:val="1"/>
          <w:numId w:val="8"/>
        </w:numPr>
      </w:pPr>
      <w:bookmarkStart w:id="91" w:name="_Toc364062229"/>
      <w:bookmarkStart w:id="92" w:name="_Toc364761359"/>
      <w:bookmarkStart w:id="93" w:name="_Toc71271301"/>
      <w:r w:rsidRPr="00061C9B">
        <w:t>Организация механизмов информационного взаимодействия</w:t>
      </w:r>
      <w:bookmarkEnd w:id="91"/>
      <w:bookmarkEnd w:id="92"/>
      <w:bookmarkEnd w:id="93"/>
    </w:p>
    <w:p w:rsidR="00284A40" w:rsidRPr="00061C9B" w:rsidRDefault="00284A40" w:rsidP="00284A40">
      <w:pPr>
        <w:widowControl/>
        <w:adjustRightInd/>
        <w:spacing w:before="0" w:after="0" w:line="360" w:lineRule="auto"/>
        <w:ind w:firstLine="0"/>
        <w:textAlignment w:val="auto"/>
        <w:rPr>
          <w:rFonts w:eastAsia="Times New Roman"/>
          <w:kern w:val="28"/>
          <w:sz w:val="24"/>
          <w:lang w:eastAsia="ru-RU"/>
        </w:rPr>
      </w:pPr>
    </w:p>
    <w:p w:rsidR="00284A40" w:rsidRPr="00061C9B" w:rsidRDefault="00284A40" w:rsidP="00284A4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Учитывая то, что система теплоснабжения - динамично развивающийся механизм, организация мониторинга и актуализации ЭМ являются необходимыми условиями для поддержания данных ЭМ в актуальном состоянии.</w:t>
      </w:r>
    </w:p>
    <w:p w:rsidR="00284A40" w:rsidRPr="00061C9B" w:rsidRDefault="00284A40" w:rsidP="00284A4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Для организации мониторинга единой общегородской модели системы теплоснабжения необходима организация периодического поступления необходимой для мониторинга информации от предприятий, являющихся основными поставщиками данных, содержащихся в ЭМ:</w:t>
      </w:r>
    </w:p>
    <w:p w:rsidR="00284A40" w:rsidRPr="00061C9B" w:rsidRDefault="00284A40" w:rsidP="00284A40">
      <w:pPr>
        <w:widowControl/>
        <w:numPr>
          <w:ilvl w:val="0"/>
          <w:numId w:val="27"/>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данные по перспективному развитию города,</w:t>
      </w:r>
    </w:p>
    <w:p w:rsidR="00284A40" w:rsidRPr="00061C9B" w:rsidRDefault="00284A40" w:rsidP="00284A40">
      <w:pPr>
        <w:widowControl/>
        <w:numPr>
          <w:ilvl w:val="0"/>
          <w:numId w:val="27"/>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данные по запрашиваемым техническим условиям на присоединение к системам теплоснабжения,</w:t>
      </w:r>
    </w:p>
    <w:p w:rsidR="00284A40" w:rsidRPr="00061C9B" w:rsidRDefault="00284A40" w:rsidP="00284A40">
      <w:pPr>
        <w:widowControl/>
        <w:numPr>
          <w:ilvl w:val="0"/>
          <w:numId w:val="27"/>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данные по планируемым к строительству или введенным в эксплуатацию объектам теплоснабжения,</w:t>
      </w:r>
    </w:p>
    <w:p w:rsidR="00284A40" w:rsidRPr="00061C9B" w:rsidRDefault="00284A40" w:rsidP="00284A40">
      <w:pPr>
        <w:widowControl/>
        <w:numPr>
          <w:ilvl w:val="0"/>
          <w:numId w:val="27"/>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данные адресного плана города,</w:t>
      </w:r>
    </w:p>
    <w:p w:rsidR="00284A40" w:rsidRPr="00061C9B" w:rsidRDefault="00284A40" w:rsidP="00284A40">
      <w:pPr>
        <w:widowControl/>
        <w:numPr>
          <w:ilvl w:val="0"/>
          <w:numId w:val="27"/>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данные по изменениям сеток районирования города и т. д.</w:t>
      </w:r>
    </w:p>
    <w:p w:rsidR="00284A40" w:rsidRPr="00061C9B" w:rsidRDefault="00284A40" w:rsidP="00284A4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Базы данных ЭМ должны актуализироваться только строго первичной информацией, с максимально возможным технологическим обеспечением однократного ее ввода в систему.</w:t>
      </w:r>
    </w:p>
    <w:p w:rsidR="00284A40" w:rsidRPr="00061C9B" w:rsidRDefault="00284A40" w:rsidP="00284A4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lastRenderedPageBreak/>
        <w:t>Необходимо организовать системы информационного обмена с соответствующими организациями и департаментами города,  теплоснабжающими предприятиями города – владельцами вышеперечисленной информации, разработать механизмы информационного взаимодействия с теми системами, в которых данная информация ведется и актуализируется, разработать регламент обновления данных и утвердить его соответствующими службами на уровне города.</w:t>
      </w:r>
    </w:p>
    <w:p w:rsidR="00284A40" w:rsidRPr="00061C9B" w:rsidRDefault="00284A40" w:rsidP="00284A40">
      <w:pPr>
        <w:widowControl/>
        <w:adjustRightInd/>
        <w:spacing w:before="0" w:after="0" w:line="360" w:lineRule="auto"/>
        <w:textAlignment w:val="auto"/>
        <w:rPr>
          <w:rFonts w:eastAsia="Times New Roman"/>
          <w:kern w:val="28"/>
          <w:sz w:val="24"/>
          <w:lang w:eastAsia="ru-RU"/>
        </w:rPr>
      </w:pPr>
    </w:p>
    <w:p w:rsidR="00284A40" w:rsidRPr="00061C9B" w:rsidRDefault="00284A40" w:rsidP="00284A40">
      <w:pPr>
        <w:pStyle w:val="20"/>
        <w:numPr>
          <w:ilvl w:val="1"/>
          <w:numId w:val="8"/>
        </w:numPr>
      </w:pPr>
      <w:bookmarkStart w:id="94" w:name="_Toc364062230"/>
      <w:bookmarkStart w:id="95" w:name="_Toc364761360"/>
      <w:bookmarkStart w:id="96" w:name="_Toc71271302"/>
      <w:r w:rsidRPr="00061C9B">
        <w:t>Требования к квалификации персонала</w:t>
      </w:r>
      <w:bookmarkEnd w:id="94"/>
      <w:bookmarkEnd w:id="95"/>
      <w:bookmarkEnd w:id="96"/>
    </w:p>
    <w:p w:rsidR="00284A40" w:rsidRPr="00061C9B" w:rsidRDefault="00284A40" w:rsidP="00284A40">
      <w:pPr>
        <w:widowControl/>
        <w:adjustRightInd/>
        <w:spacing w:before="0" w:after="0" w:line="360" w:lineRule="auto"/>
        <w:textAlignment w:val="auto"/>
        <w:rPr>
          <w:rFonts w:eastAsia="Times New Roman"/>
          <w:kern w:val="28"/>
          <w:sz w:val="24"/>
          <w:lang w:eastAsia="ru-RU"/>
        </w:rPr>
      </w:pPr>
    </w:p>
    <w:p w:rsidR="00284A40" w:rsidRPr="00061C9B" w:rsidRDefault="00284A40" w:rsidP="00284A4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В функционировании системы должны участвовать следующие группы персонала:</w:t>
      </w:r>
    </w:p>
    <w:p w:rsidR="00284A40" w:rsidRPr="00061C9B" w:rsidRDefault="00284A40" w:rsidP="00284A40">
      <w:pPr>
        <w:widowControl/>
        <w:numPr>
          <w:ilvl w:val="0"/>
          <w:numId w:val="28"/>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Эксплуатационный персонал системы - администратор системы, специалист обеспечивающий функционирование технических и программных средств, обслуживание и обеспечение рабочих мест пользователей, в обязанности которого также должно входить выполнение специальных технологических функций, таких как: ведение списков пользователей, регулирование прав доступа пользователей к ЭМ и операциям над ней, а также контроль за целостностью и сохранностью информации в базах данных. Эксплуатационный персонал должен быть ознакомлен с Руководством для администратора системы, обладать навыками работы с необходимыми для обеспечения работы ЭМ программно-аппаратными средствами.</w:t>
      </w:r>
    </w:p>
    <w:p w:rsidR="00284A40" w:rsidRPr="00061C9B" w:rsidRDefault="00284A40" w:rsidP="00284A40">
      <w:pPr>
        <w:widowControl/>
        <w:numPr>
          <w:ilvl w:val="0"/>
          <w:numId w:val="28"/>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Пользователи - сотрудники, непосредственно участвующие в работе с ЭМ и осуществляющие ее обработку на автоматизированных рабочих местах с помощью средств системы. Пользователи ЭМ должны обладать базовыми навыками работы с приложениями в операционной среде Microsoft Windows, а также иметь профильные навыки в зависимости от решаемых с помощью ЭМ задач. Пользователи должны пройти обучение правилам работы с ЭМ в соответствии со своими функциональными обязанностями и руководством пользователя.</w:t>
      </w:r>
    </w:p>
    <w:p w:rsidR="00284A40" w:rsidRPr="00061C9B" w:rsidRDefault="00284A40" w:rsidP="00284A40">
      <w:pPr>
        <w:widowControl/>
        <w:adjustRightInd/>
        <w:spacing w:before="0" w:after="0" w:line="360" w:lineRule="auto"/>
        <w:textAlignment w:val="auto"/>
        <w:rPr>
          <w:rFonts w:eastAsia="Times New Roman"/>
          <w:kern w:val="28"/>
          <w:sz w:val="24"/>
          <w:lang w:eastAsia="ru-RU"/>
        </w:rPr>
      </w:pPr>
    </w:p>
    <w:p w:rsidR="00284A40" w:rsidRPr="00061C9B" w:rsidRDefault="00284A40" w:rsidP="00284A40">
      <w:pPr>
        <w:widowControl/>
        <w:adjustRightInd/>
        <w:spacing w:before="0" w:after="0" w:line="360" w:lineRule="auto"/>
        <w:textAlignment w:val="auto"/>
        <w:rPr>
          <w:rFonts w:eastAsia="Times New Roman"/>
          <w:kern w:val="28"/>
          <w:sz w:val="24"/>
          <w:lang w:eastAsia="ru-RU"/>
        </w:rPr>
      </w:pPr>
    </w:p>
    <w:p w:rsidR="00284A40" w:rsidRPr="00061C9B" w:rsidRDefault="00284A40" w:rsidP="00284A40">
      <w:pPr>
        <w:widowControl/>
        <w:adjustRightInd/>
        <w:spacing w:before="0" w:after="0" w:line="360" w:lineRule="auto"/>
        <w:textAlignment w:val="auto"/>
        <w:rPr>
          <w:rFonts w:eastAsia="Times New Roman"/>
          <w:kern w:val="28"/>
          <w:sz w:val="24"/>
          <w:lang w:eastAsia="ru-RU"/>
        </w:rPr>
      </w:pPr>
    </w:p>
    <w:p w:rsidR="00284A40" w:rsidRPr="00061C9B" w:rsidRDefault="00284A40" w:rsidP="00284A40">
      <w:pPr>
        <w:pStyle w:val="20"/>
        <w:numPr>
          <w:ilvl w:val="1"/>
          <w:numId w:val="8"/>
        </w:numPr>
      </w:pPr>
      <w:bookmarkStart w:id="97" w:name="_Toc326948592"/>
      <w:bookmarkStart w:id="98" w:name="_Toc328576160"/>
      <w:bookmarkStart w:id="99" w:name="_Toc343617621"/>
      <w:bookmarkStart w:id="100" w:name="_Toc358642243"/>
      <w:bookmarkStart w:id="101" w:name="_Toc364062231"/>
      <w:bookmarkStart w:id="102" w:name="_Toc364761361"/>
      <w:bookmarkStart w:id="103" w:name="_Toc71271303"/>
      <w:r w:rsidRPr="00061C9B">
        <w:lastRenderedPageBreak/>
        <w:t>Рекомендации по выбору основных пользователей системы</w:t>
      </w:r>
      <w:bookmarkEnd w:id="97"/>
      <w:bookmarkEnd w:id="98"/>
      <w:bookmarkEnd w:id="99"/>
      <w:bookmarkEnd w:id="100"/>
      <w:bookmarkEnd w:id="101"/>
      <w:bookmarkEnd w:id="102"/>
      <w:bookmarkEnd w:id="103"/>
    </w:p>
    <w:p w:rsidR="00284A40" w:rsidRPr="00061C9B" w:rsidRDefault="00284A40" w:rsidP="00284A40">
      <w:pPr>
        <w:rPr>
          <w:rFonts w:cs="Arial"/>
          <w:sz w:val="24"/>
          <w:szCs w:val="24"/>
        </w:rPr>
      </w:pPr>
    </w:p>
    <w:p w:rsidR="00284A40" w:rsidRPr="00061C9B" w:rsidRDefault="00284A40" w:rsidP="00284A40">
      <w:pPr>
        <w:widowControl/>
        <w:spacing w:before="0" w:line="360" w:lineRule="auto"/>
        <w:ind w:firstLine="482"/>
        <w:rPr>
          <w:rFonts w:eastAsia="Calibri" w:cs="Arial"/>
          <w:kern w:val="28"/>
          <w:sz w:val="24"/>
          <w:szCs w:val="24"/>
        </w:rPr>
      </w:pPr>
      <w:r w:rsidRPr="00061C9B">
        <w:rPr>
          <w:rFonts w:eastAsia="Calibri" w:cs="Arial"/>
          <w:kern w:val="28"/>
          <w:sz w:val="24"/>
          <w:szCs w:val="24"/>
        </w:rPr>
        <w:t xml:space="preserve">В качестве рекомендации по выбору основных пользователей системы, предлагается в структуре администрации города определить основных пользователей электронной модели (максимум  двух на этапе внедрения). Как правило, это сотрудники специализированных подразделений департамента (управления) ЖКХ или энергетики, координирующие планирование развития инженерной инфраструктуры города. Однако, ввиду того, что данные по объектам систем теплоснабжения постоянно меняются, также необходимо организовать процесс актуализации данных в модели. В связи с этим целесообразно на базе разработанной электронной модели организовать мониторинг развития схем теплоснабжения в эксплуатирующих теплосетевых компаниях. </w:t>
      </w:r>
    </w:p>
    <w:p w:rsidR="00284A40" w:rsidRPr="00061C9B" w:rsidRDefault="006317E9" w:rsidP="00284A40">
      <w:pPr>
        <w:widowControl/>
        <w:spacing w:before="0" w:line="360" w:lineRule="auto"/>
        <w:ind w:firstLine="482"/>
        <w:rPr>
          <w:rFonts w:eastAsia="Calibri" w:cs="Arial"/>
          <w:kern w:val="28"/>
          <w:sz w:val="24"/>
          <w:szCs w:val="24"/>
        </w:rPr>
      </w:pPr>
      <w:r w:rsidRPr="00061C9B">
        <w:rPr>
          <w:rFonts w:eastAsia="Calibri" w:cs="Arial"/>
          <w:kern w:val="28"/>
          <w:sz w:val="24"/>
          <w:szCs w:val="24"/>
        </w:rPr>
        <w:t xml:space="preserve">Администрации города совместно с теплоснабжающими организациями необходимо определить администратора электронной модели,  ответственного за её эксплуатацию. В качестве одной из возможных предлагается </w:t>
      </w:r>
      <w:r w:rsidR="00284A40" w:rsidRPr="00061C9B">
        <w:rPr>
          <w:rFonts w:eastAsia="Calibri" w:cs="Arial"/>
          <w:kern w:val="28"/>
          <w:sz w:val="24"/>
          <w:szCs w:val="24"/>
        </w:rPr>
        <w:t>следующая структура организации эксплуатации электронной модели системы теплоснабжения:</w:t>
      </w:r>
    </w:p>
    <w:p w:rsidR="00284A40" w:rsidRPr="00061C9B" w:rsidRDefault="00284A40" w:rsidP="00284A40">
      <w:pPr>
        <w:widowControl/>
        <w:numPr>
          <w:ilvl w:val="0"/>
          <w:numId w:val="41"/>
        </w:numPr>
        <w:spacing w:before="0" w:line="360" w:lineRule="auto"/>
        <w:ind w:firstLine="482"/>
        <w:rPr>
          <w:rFonts w:eastAsia="Calibri" w:cs="Arial"/>
          <w:kern w:val="28"/>
          <w:sz w:val="24"/>
          <w:szCs w:val="24"/>
        </w:rPr>
      </w:pPr>
      <w:r w:rsidRPr="00061C9B">
        <w:rPr>
          <w:rFonts w:eastAsia="Calibri" w:cs="Arial"/>
          <w:kern w:val="28"/>
          <w:sz w:val="24"/>
          <w:szCs w:val="24"/>
        </w:rPr>
        <w:t>администратором электронной модели является МУП «</w:t>
      </w:r>
      <w:r w:rsidR="006317E9" w:rsidRPr="00061C9B">
        <w:rPr>
          <w:rFonts w:eastAsia="Calibri" w:cs="Arial"/>
          <w:kern w:val="28"/>
          <w:sz w:val="24"/>
          <w:szCs w:val="24"/>
        </w:rPr>
        <w:t>Калугатеплосеть</w:t>
      </w:r>
      <w:r w:rsidRPr="00061C9B">
        <w:rPr>
          <w:rFonts w:eastAsia="Calibri" w:cs="Arial"/>
          <w:kern w:val="28"/>
          <w:sz w:val="24"/>
          <w:szCs w:val="24"/>
        </w:rPr>
        <w:t>», на сервере которого установлена электронная модель</w:t>
      </w:r>
      <w:r w:rsidR="006317E9" w:rsidRPr="00061C9B">
        <w:rPr>
          <w:rFonts w:eastAsia="Calibri" w:cs="Arial"/>
          <w:kern w:val="28"/>
          <w:sz w:val="24"/>
          <w:szCs w:val="24"/>
        </w:rPr>
        <w:t xml:space="preserve"> (либо привлеченная со стороны специализированная организаиция)</w:t>
      </w:r>
      <w:r w:rsidRPr="00061C9B">
        <w:rPr>
          <w:rFonts w:eastAsia="Calibri" w:cs="Arial"/>
          <w:kern w:val="28"/>
          <w:sz w:val="24"/>
          <w:szCs w:val="24"/>
        </w:rPr>
        <w:t>;</w:t>
      </w:r>
    </w:p>
    <w:p w:rsidR="00284A40" w:rsidRPr="00061C9B" w:rsidRDefault="00284A40" w:rsidP="00284A40">
      <w:pPr>
        <w:widowControl/>
        <w:numPr>
          <w:ilvl w:val="0"/>
          <w:numId w:val="41"/>
        </w:numPr>
        <w:spacing w:before="0" w:line="360" w:lineRule="auto"/>
        <w:ind w:firstLine="482"/>
        <w:rPr>
          <w:rFonts w:eastAsia="Calibri" w:cs="Arial"/>
          <w:kern w:val="28"/>
          <w:sz w:val="24"/>
          <w:szCs w:val="24"/>
        </w:rPr>
      </w:pPr>
      <w:r w:rsidRPr="00061C9B">
        <w:rPr>
          <w:rFonts w:eastAsia="Calibri" w:cs="Arial"/>
          <w:kern w:val="28"/>
          <w:sz w:val="24"/>
          <w:szCs w:val="24"/>
        </w:rPr>
        <w:t xml:space="preserve">с целью обеспечения мониторинга электронной модели для уполномоченного представителя Администрации города </w:t>
      </w:r>
      <w:r w:rsidR="004F034C" w:rsidRPr="00061C9B">
        <w:rPr>
          <w:rFonts w:eastAsia="Calibri" w:cs="Arial"/>
          <w:kern w:val="28"/>
          <w:sz w:val="24"/>
          <w:szCs w:val="24"/>
        </w:rPr>
        <w:t xml:space="preserve">и представителей прочих теплоснабжающих организаций </w:t>
      </w:r>
      <w:r w:rsidRPr="00061C9B">
        <w:rPr>
          <w:rFonts w:eastAsia="Calibri" w:cs="Arial"/>
          <w:kern w:val="28"/>
          <w:sz w:val="24"/>
          <w:szCs w:val="24"/>
        </w:rPr>
        <w:t>организуется удаленный доступ к электронной модели;</w:t>
      </w:r>
    </w:p>
    <w:p w:rsidR="00284A40" w:rsidRPr="00061C9B" w:rsidRDefault="00284A40" w:rsidP="00284A40">
      <w:pPr>
        <w:widowControl/>
        <w:numPr>
          <w:ilvl w:val="0"/>
          <w:numId w:val="41"/>
        </w:numPr>
        <w:spacing w:before="0" w:line="360" w:lineRule="auto"/>
        <w:ind w:firstLine="482"/>
        <w:rPr>
          <w:rFonts w:eastAsia="Calibri" w:cs="Arial"/>
          <w:kern w:val="28"/>
          <w:sz w:val="24"/>
          <w:szCs w:val="24"/>
        </w:rPr>
      </w:pPr>
      <w:r w:rsidRPr="00061C9B">
        <w:rPr>
          <w:rFonts w:eastAsia="Calibri" w:cs="Arial"/>
          <w:kern w:val="28"/>
          <w:sz w:val="24"/>
          <w:szCs w:val="24"/>
        </w:rPr>
        <w:t>МУП «</w:t>
      </w:r>
      <w:r w:rsidR="006317E9" w:rsidRPr="00061C9B">
        <w:rPr>
          <w:rFonts w:eastAsia="Calibri" w:cs="Arial"/>
          <w:kern w:val="28"/>
          <w:sz w:val="24"/>
          <w:szCs w:val="24"/>
        </w:rPr>
        <w:t>Калугатеплосеть</w:t>
      </w:r>
      <w:r w:rsidRPr="00061C9B">
        <w:rPr>
          <w:rFonts w:eastAsia="Calibri" w:cs="Arial"/>
          <w:kern w:val="28"/>
          <w:sz w:val="24"/>
          <w:szCs w:val="24"/>
        </w:rPr>
        <w:t>»</w:t>
      </w:r>
      <w:r w:rsidR="006317E9" w:rsidRPr="00061C9B">
        <w:rPr>
          <w:rFonts w:eastAsia="Calibri" w:cs="Arial"/>
          <w:kern w:val="28"/>
          <w:sz w:val="24"/>
          <w:szCs w:val="24"/>
        </w:rPr>
        <w:t xml:space="preserve"> либо привлеченная организация</w:t>
      </w:r>
      <w:r w:rsidRPr="00061C9B">
        <w:rPr>
          <w:rFonts w:eastAsia="Calibri" w:cs="Arial"/>
          <w:kern w:val="28"/>
          <w:sz w:val="24"/>
          <w:szCs w:val="24"/>
        </w:rPr>
        <w:t xml:space="preserve"> осуществляет актуализацию и корректировку электронной модели системы теплоснабжения в части зон действия теплоисточников, относящихся к зоне деятельности ЕТО организации;</w:t>
      </w:r>
    </w:p>
    <w:p w:rsidR="00284A40" w:rsidRPr="00061C9B" w:rsidRDefault="00284A40" w:rsidP="00284A40">
      <w:pPr>
        <w:widowControl/>
        <w:numPr>
          <w:ilvl w:val="0"/>
          <w:numId w:val="41"/>
        </w:numPr>
        <w:spacing w:before="0" w:line="360" w:lineRule="auto"/>
        <w:ind w:firstLine="482"/>
        <w:rPr>
          <w:rFonts w:eastAsia="Calibri" w:cs="Arial"/>
          <w:kern w:val="28"/>
          <w:sz w:val="24"/>
          <w:szCs w:val="24"/>
        </w:rPr>
      </w:pPr>
      <w:r w:rsidRPr="00061C9B">
        <w:rPr>
          <w:rFonts w:eastAsia="Calibri" w:cs="Arial"/>
          <w:kern w:val="28"/>
          <w:sz w:val="24"/>
          <w:szCs w:val="24"/>
        </w:rPr>
        <w:t>актуализация электронной модели в части зон деятельности прочих ЕТО осуществляется по согласованию: либо МУП «</w:t>
      </w:r>
      <w:r w:rsidR="006317E9" w:rsidRPr="00061C9B">
        <w:rPr>
          <w:rFonts w:eastAsia="Calibri" w:cs="Arial"/>
          <w:kern w:val="28"/>
          <w:sz w:val="24"/>
          <w:szCs w:val="24"/>
        </w:rPr>
        <w:t>Калугатеплосеть</w:t>
      </w:r>
      <w:r w:rsidRPr="00061C9B">
        <w:rPr>
          <w:rFonts w:eastAsia="Calibri" w:cs="Arial"/>
          <w:kern w:val="28"/>
          <w:sz w:val="24"/>
          <w:szCs w:val="24"/>
        </w:rPr>
        <w:t xml:space="preserve">», </w:t>
      </w:r>
      <w:r w:rsidR="006317E9" w:rsidRPr="00061C9B">
        <w:rPr>
          <w:rFonts w:eastAsia="Calibri" w:cs="Arial"/>
          <w:kern w:val="28"/>
          <w:sz w:val="24"/>
          <w:szCs w:val="24"/>
        </w:rPr>
        <w:t xml:space="preserve">либо привлеченной сторонней организацией, </w:t>
      </w:r>
      <w:r w:rsidRPr="00061C9B">
        <w:rPr>
          <w:rFonts w:eastAsia="Calibri" w:cs="Arial"/>
          <w:kern w:val="28"/>
          <w:sz w:val="24"/>
          <w:szCs w:val="24"/>
        </w:rPr>
        <w:lastRenderedPageBreak/>
        <w:t>либо представителями самих ЕТО путем организации удаленного доступа с ограниченными правами.</w:t>
      </w:r>
    </w:p>
    <w:p w:rsidR="00284A40" w:rsidRPr="00061C9B" w:rsidRDefault="00284A40" w:rsidP="00284A40">
      <w:pPr>
        <w:widowControl/>
        <w:adjustRightInd/>
        <w:spacing w:before="0" w:line="360" w:lineRule="auto"/>
        <w:ind w:firstLine="851"/>
        <w:jc w:val="left"/>
        <w:textAlignment w:val="auto"/>
        <w:rPr>
          <w:rFonts w:eastAsia="Times New Roman" w:cs="Arial"/>
          <w:spacing w:val="0"/>
          <w:sz w:val="24"/>
          <w:szCs w:val="24"/>
          <w:lang w:eastAsia="ru-RU"/>
        </w:rPr>
      </w:pPr>
    </w:p>
    <w:p w:rsidR="00284A40" w:rsidRPr="00061C9B" w:rsidRDefault="00284A40" w:rsidP="00284A40">
      <w:pPr>
        <w:widowControl/>
        <w:adjustRightInd/>
        <w:spacing w:before="0" w:line="360" w:lineRule="auto"/>
        <w:ind w:firstLine="851"/>
        <w:jc w:val="left"/>
        <w:textAlignment w:val="auto"/>
        <w:rPr>
          <w:rFonts w:eastAsia="Times New Roman" w:cs="Arial"/>
          <w:spacing w:val="0"/>
          <w:sz w:val="24"/>
          <w:szCs w:val="24"/>
          <w:lang w:eastAsia="ru-RU"/>
        </w:rPr>
      </w:pPr>
    </w:p>
    <w:p w:rsidR="00284A40" w:rsidRPr="00061C9B" w:rsidRDefault="00284A40" w:rsidP="00284A40">
      <w:pPr>
        <w:pStyle w:val="20"/>
        <w:numPr>
          <w:ilvl w:val="1"/>
          <w:numId w:val="8"/>
        </w:numPr>
      </w:pPr>
      <w:bookmarkStart w:id="104" w:name="_Toc326948593"/>
      <w:bookmarkStart w:id="105" w:name="_Toc328576161"/>
      <w:bookmarkStart w:id="106" w:name="_Toc343617622"/>
      <w:bookmarkStart w:id="107" w:name="_Toc358642244"/>
      <w:bookmarkStart w:id="108" w:name="_Toc364062232"/>
      <w:bookmarkStart w:id="109" w:name="_Toc364761362"/>
      <w:bookmarkStart w:id="110" w:name="_Toc71271304"/>
      <w:r w:rsidRPr="00061C9B">
        <w:t>Требования к применяемым техническим средствам</w:t>
      </w:r>
      <w:bookmarkEnd w:id="104"/>
      <w:bookmarkEnd w:id="105"/>
      <w:bookmarkEnd w:id="106"/>
      <w:bookmarkEnd w:id="107"/>
      <w:bookmarkEnd w:id="108"/>
      <w:bookmarkEnd w:id="109"/>
      <w:bookmarkEnd w:id="110"/>
    </w:p>
    <w:p w:rsidR="00284A40" w:rsidRPr="00061C9B" w:rsidRDefault="00284A40" w:rsidP="00284A40">
      <w:pPr>
        <w:rPr>
          <w:rFonts w:cs="Arial"/>
          <w:sz w:val="24"/>
          <w:szCs w:val="24"/>
        </w:rPr>
      </w:pPr>
    </w:p>
    <w:p w:rsidR="00284A40" w:rsidRPr="00061C9B" w:rsidRDefault="00284A40" w:rsidP="00284A40">
      <w:pPr>
        <w:widowControl/>
        <w:spacing w:before="0" w:line="360" w:lineRule="auto"/>
        <w:ind w:firstLine="482"/>
        <w:rPr>
          <w:rFonts w:eastAsia="Calibri" w:cs="Arial"/>
          <w:kern w:val="28"/>
          <w:sz w:val="24"/>
          <w:szCs w:val="24"/>
        </w:rPr>
      </w:pPr>
      <w:r w:rsidRPr="00061C9B">
        <w:rPr>
          <w:rFonts w:eastAsia="Calibri" w:cs="Arial"/>
          <w:kern w:val="28"/>
          <w:sz w:val="24"/>
          <w:szCs w:val="24"/>
        </w:rPr>
        <w:t xml:space="preserve">Комплекс программных средств разрабатывался для ЭВМ на базе архитектуры INTEL-совместимых процессоров, для работы в операционной среде Microsoft Windows. Подробные требования к конфигурации применяемых аппаратных средств приведены в руководстве системного администратора. </w:t>
      </w:r>
    </w:p>
    <w:p w:rsidR="00284A40" w:rsidRPr="00061C9B" w:rsidRDefault="00284A40" w:rsidP="00284A40">
      <w:pPr>
        <w:widowControl/>
        <w:spacing w:before="0" w:line="360" w:lineRule="auto"/>
        <w:ind w:firstLine="482"/>
        <w:rPr>
          <w:rFonts w:eastAsia="Calibri" w:cs="Arial"/>
          <w:kern w:val="28"/>
          <w:sz w:val="24"/>
          <w:szCs w:val="24"/>
        </w:rPr>
      </w:pPr>
    </w:p>
    <w:p w:rsidR="00284A40" w:rsidRPr="00061C9B" w:rsidRDefault="00284A40" w:rsidP="00284A40">
      <w:pPr>
        <w:pStyle w:val="20"/>
        <w:numPr>
          <w:ilvl w:val="1"/>
          <w:numId w:val="8"/>
        </w:numPr>
      </w:pPr>
      <w:bookmarkStart w:id="111" w:name="_Toc326948595"/>
      <w:bookmarkStart w:id="112" w:name="_Toc328576163"/>
      <w:bookmarkStart w:id="113" w:name="_Toc343617624"/>
      <w:bookmarkStart w:id="114" w:name="_Toc358642245"/>
      <w:bookmarkStart w:id="115" w:name="_Toc364062233"/>
      <w:bookmarkStart w:id="116" w:name="_Toc364761363"/>
      <w:bookmarkStart w:id="117" w:name="_Toc71271305"/>
      <w:r w:rsidRPr="00061C9B">
        <w:t>Рекомендации по организации процесса  актуализации данных электронной модели</w:t>
      </w:r>
      <w:bookmarkEnd w:id="111"/>
      <w:bookmarkEnd w:id="112"/>
      <w:bookmarkEnd w:id="113"/>
      <w:bookmarkEnd w:id="114"/>
      <w:bookmarkEnd w:id="115"/>
      <w:bookmarkEnd w:id="116"/>
      <w:bookmarkEnd w:id="117"/>
    </w:p>
    <w:p w:rsidR="00284A40" w:rsidRPr="00061C9B" w:rsidRDefault="00284A40" w:rsidP="00284A40">
      <w:pPr>
        <w:widowControl/>
        <w:tabs>
          <w:tab w:val="num" w:pos="1418"/>
        </w:tabs>
        <w:adjustRightInd/>
        <w:spacing w:line="360" w:lineRule="auto"/>
        <w:ind w:left="1418" w:firstLine="482"/>
        <w:textAlignment w:val="auto"/>
        <w:rPr>
          <w:rFonts w:eastAsia="Times New Roman" w:cs="Arial"/>
          <w:snapToGrid w:val="0"/>
          <w:spacing w:val="0"/>
          <w:sz w:val="24"/>
          <w:szCs w:val="24"/>
          <w:lang w:eastAsia="ru-RU"/>
        </w:rPr>
      </w:pPr>
    </w:p>
    <w:p w:rsidR="00284A40" w:rsidRPr="00061C9B" w:rsidRDefault="00284A40" w:rsidP="00284A40">
      <w:pPr>
        <w:widowControl/>
        <w:spacing w:before="0" w:line="360" w:lineRule="auto"/>
        <w:ind w:firstLine="482"/>
        <w:rPr>
          <w:rFonts w:eastAsia="Calibri" w:cs="Arial"/>
          <w:kern w:val="28"/>
          <w:sz w:val="24"/>
          <w:szCs w:val="24"/>
        </w:rPr>
      </w:pPr>
      <w:r w:rsidRPr="00061C9B">
        <w:rPr>
          <w:rFonts w:eastAsia="Calibri" w:cs="Arial"/>
          <w:kern w:val="28"/>
          <w:sz w:val="24"/>
          <w:szCs w:val="24"/>
        </w:rPr>
        <w:t xml:space="preserve">Параллельно процессу внедрения электронной модели в подразделения администрации города целесообразно организовать процесс актуализации данных в теплосетевых компаниях. В противном случае, в течение года данные «устареют», и принимать на их основе стратегические решения по развитию систем теплоснабжения станет невозможным. </w:t>
      </w:r>
    </w:p>
    <w:p w:rsidR="00284A40" w:rsidRPr="00061C9B" w:rsidRDefault="00284A40" w:rsidP="00284A40">
      <w:pPr>
        <w:widowControl/>
        <w:spacing w:before="0" w:line="360" w:lineRule="auto"/>
        <w:ind w:firstLine="482"/>
        <w:rPr>
          <w:rFonts w:eastAsia="Calibri" w:cs="Arial"/>
          <w:kern w:val="28"/>
          <w:sz w:val="24"/>
          <w:szCs w:val="24"/>
        </w:rPr>
      </w:pPr>
      <w:r w:rsidRPr="00061C9B">
        <w:rPr>
          <w:rFonts w:eastAsia="Calibri" w:cs="Arial"/>
          <w:kern w:val="28"/>
          <w:sz w:val="24"/>
          <w:szCs w:val="24"/>
        </w:rPr>
        <w:t>При внедрении электронной модели в теплоснабжающей организации необходимо:</w:t>
      </w:r>
    </w:p>
    <w:p w:rsidR="00284A40" w:rsidRPr="00061C9B" w:rsidRDefault="00284A40" w:rsidP="006317E9">
      <w:pPr>
        <w:pStyle w:val="afff"/>
        <w:widowControl/>
        <w:numPr>
          <w:ilvl w:val="0"/>
          <w:numId w:val="45"/>
        </w:numPr>
        <w:spacing w:before="0" w:line="360" w:lineRule="auto"/>
        <w:rPr>
          <w:rFonts w:eastAsia="Calibri" w:cs="Arial"/>
          <w:kern w:val="28"/>
          <w:sz w:val="24"/>
          <w:szCs w:val="24"/>
        </w:rPr>
      </w:pPr>
      <w:r w:rsidRPr="00061C9B">
        <w:rPr>
          <w:rFonts w:eastAsia="Calibri" w:cs="Arial"/>
          <w:kern w:val="28"/>
          <w:sz w:val="24"/>
          <w:szCs w:val="24"/>
        </w:rPr>
        <w:t>выполнить анализ функций основных подразделений теплоснабжающих предприятий (ПТО, служб режимов и наладки, диспетчерских служб и т.д.) на предмет целесообразности внедрения электронной модели;</w:t>
      </w:r>
    </w:p>
    <w:p w:rsidR="00284A40" w:rsidRPr="00061C9B" w:rsidRDefault="00284A40" w:rsidP="006317E9">
      <w:pPr>
        <w:pStyle w:val="afff"/>
        <w:widowControl/>
        <w:numPr>
          <w:ilvl w:val="0"/>
          <w:numId w:val="45"/>
        </w:numPr>
        <w:spacing w:before="0" w:line="360" w:lineRule="auto"/>
        <w:rPr>
          <w:rFonts w:eastAsia="Calibri" w:cs="Arial"/>
          <w:kern w:val="28"/>
          <w:sz w:val="24"/>
          <w:szCs w:val="24"/>
        </w:rPr>
      </w:pPr>
      <w:r w:rsidRPr="00061C9B">
        <w:rPr>
          <w:rFonts w:eastAsia="Calibri" w:cs="Arial"/>
          <w:kern w:val="28"/>
          <w:sz w:val="24"/>
          <w:szCs w:val="24"/>
        </w:rPr>
        <w:t>определить основной состав пользователей системы, а также пользователей для актуализации электронной модели, в должностные обязанности которых будет входить только работа по обновлению данных;</w:t>
      </w:r>
    </w:p>
    <w:p w:rsidR="00284A40" w:rsidRPr="00061C9B" w:rsidRDefault="00284A40" w:rsidP="006317E9">
      <w:pPr>
        <w:pStyle w:val="afff"/>
        <w:widowControl/>
        <w:numPr>
          <w:ilvl w:val="0"/>
          <w:numId w:val="45"/>
        </w:numPr>
        <w:spacing w:before="0" w:line="360" w:lineRule="auto"/>
        <w:rPr>
          <w:rFonts w:eastAsia="Calibri" w:cs="Arial"/>
          <w:kern w:val="28"/>
          <w:sz w:val="24"/>
          <w:szCs w:val="24"/>
        </w:rPr>
      </w:pPr>
      <w:r w:rsidRPr="00061C9B">
        <w:rPr>
          <w:rFonts w:eastAsia="Calibri" w:cs="Arial"/>
          <w:kern w:val="28"/>
          <w:sz w:val="24"/>
          <w:szCs w:val="24"/>
        </w:rPr>
        <w:t>определить администратора данной системы во внедряемых предприятиях</w:t>
      </w:r>
    </w:p>
    <w:p w:rsidR="00284A40" w:rsidRPr="00061C9B" w:rsidRDefault="00284A40" w:rsidP="006317E9">
      <w:pPr>
        <w:pStyle w:val="afff"/>
        <w:widowControl/>
        <w:numPr>
          <w:ilvl w:val="0"/>
          <w:numId w:val="45"/>
        </w:numPr>
        <w:spacing w:before="0" w:line="360" w:lineRule="auto"/>
        <w:rPr>
          <w:rFonts w:eastAsia="Calibri" w:cs="Arial"/>
          <w:kern w:val="28"/>
          <w:sz w:val="24"/>
          <w:szCs w:val="24"/>
        </w:rPr>
      </w:pPr>
      <w:r w:rsidRPr="00061C9B">
        <w:rPr>
          <w:rFonts w:eastAsia="Calibri" w:cs="Arial"/>
          <w:kern w:val="28"/>
          <w:sz w:val="24"/>
          <w:szCs w:val="24"/>
        </w:rPr>
        <w:lastRenderedPageBreak/>
        <w:t>определить права доступа каждому из сотрудников, допущенных для работы с электронной модели;</w:t>
      </w:r>
    </w:p>
    <w:p w:rsidR="00284A40" w:rsidRPr="00061C9B" w:rsidRDefault="00284A40" w:rsidP="006317E9">
      <w:pPr>
        <w:pStyle w:val="afff"/>
        <w:widowControl/>
        <w:numPr>
          <w:ilvl w:val="0"/>
          <w:numId w:val="45"/>
        </w:numPr>
        <w:spacing w:before="0" w:line="360" w:lineRule="auto"/>
        <w:rPr>
          <w:rFonts w:eastAsia="Calibri" w:cs="Arial"/>
          <w:kern w:val="28"/>
          <w:sz w:val="24"/>
          <w:szCs w:val="24"/>
        </w:rPr>
      </w:pPr>
      <w:r w:rsidRPr="00061C9B">
        <w:rPr>
          <w:rFonts w:eastAsia="Calibri" w:cs="Arial"/>
          <w:kern w:val="28"/>
          <w:sz w:val="24"/>
          <w:szCs w:val="24"/>
        </w:rPr>
        <w:t>организовать обучение персонала;</w:t>
      </w:r>
    </w:p>
    <w:p w:rsidR="00284A40" w:rsidRPr="00061C9B" w:rsidRDefault="00284A40" w:rsidP="006317E9">
      <w:pPr>
        <w:pStyle w:val="afff"/>
        <w:widowControl/>
        <w:numPr>
          <w:ilvl w:val="0"/>
          <w:numId w:val="45"/>
        </w:numPr>
        <w:spacing w:before="0" w:line="360" w:lineRule="auto"/>
        <w:rPr>
          <w:rFonts w:eastAsia="Calibri" w:cs="Arial"/>
          <w:kern w:val="28"/>
          <w:sz w:val="24"/>
          <w:szCs w:val="24"/>
        </w:rPr>
      </w:pPr>
      <w:r w:rsidRPr="00061C9B">
        <w:rPr>
          <w:rFonts w:eastAsia="Calibri" w:cs="Arial"/>
          <w:kern w:val="28"/>
          <w:sz w:val="24"/>
          <w:szCs w:val="24"/>
        </w:rPr>
        <w:t>разработать и утвердить регламент по внедрению и обновлению баз данных электронной модели.</w:t>
      </w:r>
    </w:p>
    <w:p w:rsidR="00284A40" w:rsidRPr="00061C9B" w:rsidRDefault="00284A40" w:rsidP="00284A40">
      <w:pPr>
        <w:widowControl/>
        <w:spacing w:before="0" w:line="360" w:lineRule="auto"/>
        <w:ind w:firstLine="482"/>
        <w:rPr>
          <w:rFonts w:eastAsia="Calibri" w:cs="Arial"/>
          <w:kern w:val="28"/>
          <w:sz w:val="24"/>
          <w:szCs w:val="24"/>
        </w:rPr>
      </w:pPr>
      <w:r w:rsidRPr="00061C9B">
        <w:rPr>
          <w:rFonts w:eastAsia="Calibri" w:cs="Arial"/>
          <w:kern w:val="28"/>
          <w:sz w:val="24"/>
          <w:szCs w:val="24"/>
        </w:rPr>
        <w:t xml:space="preserve">На первом этапе работы с электронной моделью технические службы теплоснабжающей организации должны провести процесс выверки данных по нагрузкам потребителей, параметрам источников, ЦТП, ИТП, параметрам тепловых сетей. Данный этап является обязательным ввиду большого процента разночтений в предоставленных данных. Этап выверки может носить как специально организованный процесс, так и выверяться в процессе эксплуатации системы. </w:t>
      </w:r>
    </w:p>
    <w:p w:rsidR="00284A40" w:rsidRPr="00061C9B" w:rsidRDefault="00284A40" w:rsidP="00284A40">
      <w:pPr>
        <w:widowControl/>
        <w:spacing w:before="0" w:line="360" w:lineRule="auto"/>
        <w:ind w:firstLine="482"/>
        <w:rPr>
          <w:rFonts w:eastAsia="Calibri" w:cs="Arial"/>
          <w:kern w:val="28"/>
          <w:sz w:val="24"/>
          <w:szCs w:val="24"/>
        </w:rPr>
      </w:pPr>
      <w:r w:rsidRPr="00061C9B">
        <w:rPr>
          <w:rFonts w:eastAsia="Calibri" w:cs="Arial"/>
          <w:kern w:val="28"/>
          <w:sz w:val="24"/>
          <w:szCs w:val="24"/>
        </w:rPr>
        <w:t>В процессе организации выверки необходимо:</w:t>
      </w:r>
    </w:p>
    <w:p w:rsidR="00284A40" w:rsidRPr="00061C9B" w:rsidRDefault="00284A40" w:rsidP="006317E9">
      <w:pPr>
        <w:pStyle w:val="afff"/>
        <w:widowControl/>
        <w:numPr>
          <w:ilvl w:val="0"/>
          <w:numId w:val="44"/>
        </w:numPr>
        <w:spacing w:before="0" w:line="360" w:lineRule="auto"/>
        <w:rPr>
          <w:rFonts w:eastAsia="Calibri" w:cs="Arial"/>
          <w:kern w:val="28"/>
          <w:sz w:val="24"/>
          <w:szCs w:val="24"/>
        </w:rPr>
      </w:pPr>
      <w:r w:rsidRPr="00061C9B">
        <w:rPr>
          <w:rFonts w:eastAsia="Calibri" w:cs="Arial"/>
          <w:kern w:val="28"/>
          <w:sz w:val="24"/>
          <w:szCs w:val="24"/>
        </w:rPr>
        <w:t xml:space="preserve">определить ряд специалистов с правами доступа на изменение паспортных данных, закрепить за каждым специалистом объекты или отдельные параметры объектов выверки, </w:t>
      </w:r>
    </w:p>
    <w:p w:rsidR="00284A40" w:rsidRPr="00061C9B" w:rsidRDefault="00284A40" w:rsidP="006317E9">
      <w:pPr>
        <w:pStyle w:val="afff"/>
        <w:widowControl/>
        <w:numPr>
          <w:ilvl w:val="0"/>
          <w:numId w:val="44"/>
        </w:numPr>
        <w:spacing w:before="0" w:line="360" w:lineRule="auto"/>
        <w:rPr>
          <w:rFonts w:eastAsia="Calibri" w:cs="Arial"/>
          <w:kern w:val="28"/>
          <w:sz w:val="24"/>
          <w:szCs w:val="24"/>
        </w:rPr>
      </w:pPr>
      <w:r w:rsidRPr="00061C9B">
        <w:rPr>
          <w:rFonts w:eastAsia="Calibri" w:cs="Arial"/>
          <w:kern w:val="28"/>
          <w:sz w:val="24"/>
          <w:szCs w:val="24"/>
        </w:rPr>
        <w:t>разработать специальные опросные листы для обходчиков или мастеров участков с параметрами тепловых сетей, которые необходимо выверить в первую очередь (как правило, это длина, диаметр, тип изоляции) с приложением распечатанных из программы схем участков,</w:t>
      </w:r>
    </w:p>
    <w:p w:rsidR="00284A40" w:rsidRPr="00061C9B" w:rsidRDefault="00284A40" w:rsidP="006317E9">
      <w:pPr>
        <w:pStyle w:val="afff"/>
        <w:widowControl/>
        <w:numPr>
          <w:ilvl w:val="0"/>
          <w:numId w:val="44"/>
        </w:numPr>
        <w:spacing w:before="0" w:line="360" w:lineRule="auto"/>
        <w:rPr>
          <w:rFonts w:eastAsia="Calibri" w:cs="Arial"/>
          <w:kern w:val="28"/>
          <w:sz w:val="24"/>
          <w:szCs w:val="24"/>
        </w:rPr>
      </w:pPr>
      <w:r w:rsidRPr="00061C9B">
        <w:rPr>
          <w:rFonts w:eastAsia="Calibri" w:cs="Arial"/>
          <w:kern w:val="28"/>
          <w:sz w:val="24"/>
          <w:szCs w:val="24"/>
        </w:rPr>
        <w:t>разработать регламент работы по обновлению;</w:t>
      </w:r>
    </w:p>
    <w:p w:rsidR="00284A40" w:rsidRPr="00061C9B" w:rsidRDefault="00284A40" w:rsidP="006317E9">
      <w:pPr>
        <w:pStyle w:val="afff"/>
        <w:widowControl/>
        <w:numPr>
          <w:ilvl w:val="0"/>
          <w:numId w:val="44"/>
        </w:numPr>
        <w:spacing w:before="0" w:line="360" w:lineRule="auto"/>
        <w:rPr>
          <w:rFonts w:eastAsia="Calibri" w:cs="Arial"/>
          <w:kern w:val="28"/>
          <w:sz w:val="24"/>
          <w:szCs w:val="24"/>
        </w:rPr>
      </w:pPr>
      <w:r w:rsidRPr="00061C9B">
        <w:rPr>
          <w:rFonts w:eastAsia="Calibri" w:cs="Arial"/>
          <w:kern w:val="28"/>
          <w:sz w:val="24"/>
          <w:szCs w:val="24"/>
        </w:rPr>
        <w:t>организовать еженедельный контроль за выполнением регламента.</w:t>
      </w:r>
    </w:p>
    <w:p w:rsidR="009749CA" w:rsidRPr="00736AAC" w:rsidRDefault="009749CA" w:rsidP="009E6FFB">
      <w:pPr>
        <w:pStyle w:val="2f0"/>
        <w:spacing w:line="360" w:lineRule="auto"/>
        <w:ind w:firstLine="567"/>
        <w:jc w:val="both"/>
      </w:pPr>
      <w:bookmarkStart w:id="118" w:name="_GoBack"/>
      <w:bookmarkEnd w:id="118"/>
    </w:p>
    <w:p w:rsidR="00736AAC" w:rsidRDefault="00736AAC" w:rsidP="00736AAC"/>
    <w:p w:rsidR="00736AAC" w:rsidRDefault="00736AAC" w:rsidP="00736AAC">
      <w:pPr>
        <w:pStyle w:val="2f0"/>
        <w:spacing w:line="360" w:lineRule="auto"/>
        <w:ind w:firstLine="567"/>
        <w:jc w:val="both"/>
        <w:rPr>
          <w:rFonts w:ascii="Arial" w:hAnsi="Arial" w:cs="Arial"/>
        </w:rPr>
      </w:pPr>
    </w:p>
    <w:p w:rsidR="00736AAC" w:rsidRPr="00736AAC" w:rsidRDefault="00736AAC" w:rsidP="00736AAC">
      <w:pPr>
        <w:pStyle w:val="2f0"/>
        <w:spacing w:line="360" w:lineRule="auto"/>
        <w:ind w:firstLine="567"/>
        <w:jc w:val="both"/>
        <w:rPr>
          <w:rFonts w:ascii="Arial" w:hAnsi="Arial" w:cs="Arial"/>
        </w:rPr>
      </w:pPr>
    </w:p>
    <w:p w:rsidR="00736AAC" w:rsidRPr="00736AAC" w:rsidRDefault="00736AAC" w:rsidP="00736AAC"/>
    <w:sectPr w:rsidR="00736AAC" w:rsidRPr="00736AAC" w:rsidSect="00F86A9D">
      <w:footerReference w:type="even" r:id="rId43"/>
      <w:pgSz w:w="11920" w:h="16840"/>
      <w:pgMar w:top="851" w:right="1134" w:bottom="1134" w:left="1701"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1874" w:rsidRPr="00085F0E" w:rsidRDefault="00531874" w:rsidP="00D23C46">
      <w:r w:rsidRPr="00085F0E">
        <w:separator/>
      </w:r>
    </w:p>
  </w:endnote>
  <w:endnote w:type="continuationSeparator" w:id="0">
    <w:p w:rsidR="00531874" w:rsidRPr="00085F0E" w:rsidRDefault="00531874" w:rsidP="00D23C46">
      <w:r w:rsidRPr="00085F0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1874" w:rsidRDefault="00531874" w:rsidP="004E779B">
    <w:pPr>
      <w:pStyle w:val="af0"/>
      <w:framePr w:wrap="around" w:vAnchor="text" w:hAnchor="margin" w:xAlign="right" w:y="1"/>
    </w:pPr>
    <w:r>
      <w:fldChar w:fldCharType="begin"/>
    </w:r>
    <w:r>
      <w:instrText xml:space="preserve">PAGE  </w:instrText>
    </w:r>
    <w:r>
      <w:fldChar w:fldCharType="separate"/>
    </w:r>
    <w:r>
      <w:rPr>
        <w:noProof/>
      </w:rPr>
      <w:t>82</w:t>
    </w:r>
    <w:r>
      <w:rPr>
        <w:noProof/>
      </w:rPr>
      <w:fldChar w:fldCharType="end"/>
    </w:r>
  </w:p>
  <w:p w:rsidR="00531874" w:rsidRDefault="00531874" w:rsidP="004E779B">
    <w:pPr>
      <w:pStyle w:val="af0"/>
      <w:ind w:right="360"/>
    </w:pPr>
  </w:p>
  <w:p w:rsidR="00531874" w:rsidRDefault="00531874"/>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1874" w:rsidRDefault="00531874" w:rsidP="004E779B">
    <w:pPr>
      <w:pStyle w:val="af0"/>
      <w:pBdr>
        <w:top w:val="none" w:sz="0" w:space="0" w:color="auto"/>
      </w:pBdr>
      <w:tabs>
        <w:tab w:val="left" w:pos="3544"/>
        <w:tab w:val="left" w:pos="3686"/>
        <w:tab w:val="left" w:pos="3828"/>
        <w:tab w:val="left" w:pos="4536"/>
        <w:tab w:val="left" w:pos="4678"/>
        <w:tab w:val="left" w:pos="5103"/>
        <w:tab w:val="left" w:pos="5387"/>
        <w:tab w:val="left" w:pos="5529"/>
        <w:tab w:val="left" w:pos="5954"/>
      </w:tabs>
      <w:ind w:firstLine="2"/>
    </w:pPr>
    <w:r>
      <w:tab/>
    </w:r>
    <w:sdt>
      <w:sdtPr>
        <w:rPr>
          <w:rFonts w:ascii="Arial" w:hAnsi="Arial" w:cs="Arial"/>
        </w:rPr>
        <w:id w:val="14705602"/>
        <w:docPartObj>
          <w:docPartGallery w:val="Page Numbers (Bottom of Page)"/>
          <w:docPartUnique/>
        </w:docPartObj>
      </w:sdtPr>
      <w:sdtEndPr>
        <w:rPr>
          <w:rFonts w:ascii="Arial Black" w:hAnsi="Arial Black" w:cs="Times New Roman"/>
          <w:sz w:val="18"/>
        </w:rPr>
      </w:sdtEndPr>
      <w:sdtContent>
        <w:r>
          <w:rPr>
            <w:rFonts w:ascii="Arial" w:hAnsi="Arial" w:cs="Arial"/>
            <w:sz w:val="18"/>
          </w:rPr>
          <w:t>29401</w:t>
        </w:r>
        <w:r w:rsidRPr="004270C4">
          <w:rPr>
            <w:rFonts w:ascii="Arial" w:hAnsi="Arial" w:cs="Arial"/>
            <w:sz w:val="18"/>
          </w:rPr>
          <w:t>.ОМ-ПСТ.00</w:t>
        </w:r>
        <w:r>
          <w:rPr>
            <w:rFonts w:ascii="Arial" w:hAnsi="Arial" w:cs="Arial"/>
            <w:sz w:val="18"/>
          </w:rPr>
          <w:t>3</w:t>
        </w:r>
        <w:r w:rsidRPr="004270C4">
          <w:rPr>
            <w:rFonts w:ascii="Arial" w:hAnsi="Arial" w:cs="Arial"/>
            <w:sz w:val="18"/>
          </w:rPr>
          <w:t xml:space="preserve">.000. </w:t>
        </w:r>
        <w:r>
          <w:rPr>
            <w:rFonts w:cs="Arial"/>
            <w:sz w:val="18"/>
          </w:rPr>
          <w:t xml:space="preserve">                                                             </w:t>
        </w:r>
        <w:r w:rsidRPr="00116C72">
          <w:rPr>
            <w:rFonts w:ascii="Arial Black" w:hAnsi="Arial Black"/>
            <w:sz w:val="18"/>
          </w:rPr>
          <w:fldChar w:fldCharType="begin"/>
        </w:r>
        <w:r w:rsidRPr="00116C72">
          <w:rPr>
            <w:rFonts w:ascii="Arial Black" w:hAnsi="Arial Black"/>
            <w:sz w:val="18"/>
          </w:rPr>
          <w:instrText xml:space="preserve"> PAGE   \* MERGEFORMAT </w:instrText>
        </w:r>
        <w:r w:rsidRPr="00116C72">
          <w:rPr>
            <w:rFonts w:ascii="Arial Black" w:hAnsi="Arial Black"/>
            <w:sz w:val="18"/>
          </w:rPr>
          <w:fldChar w:fldCharType="separate"/>
        </w:r>
        <w:r w:rsidR="00061C9B">
          <w:rPr>
            <w:rFonts w:ascii="Arial Black" w:hAnsi="Arial Black"/>
            <w:noProof/>
            <w:sz w:val="18"/>
          </w:rPr>
          <w:t>56</w:t>
        </w:r>
        <w:r w:rsidRPr="00116C72">
          <w:rPr>
            <w:rFonts w:ascii="Arial Black" w:hAnsi="Arial Black"/>
            <w:sz w:val="18"/>
          </w:rPr>
          <w:fldChar w:fldCharType="end"/>
        </w:r>
      </w:sdtContent>
    </w:sdt>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1874" w:rsidRDefault="00531874" w:rsidP="004E779B">
    <w:pPr>
      <w:pStyle w:val="af0"/>
      <w:pBdr>
        <w:top w:val="none" w:sz="0" w:space="0" w:color="auto"/>
      </w:pBd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531874" w:rsidTr="005D7D19">
      <w:trPr>
        <w:trHeight w:val="964"/>
      </w:trPr>
      <w:tc>
        <w:tcPr>
          <w:tcW w:w="675" w:type="dxa"/>
          <w:tcBorders>
            <w:top w:val="single" w:sz="4" w:space="0" w:color="auto"/>
          </w:tcBorders>
        </w:tcPr>
        <w:p w:rsidR="00531874" w:rsidRPr="000D25CF" w:rsidRDefault="00531874" w:rsidP="005D7D19">
          <w:pPr>
            <w:pStyle w:val="af0"/>
            <w:ind w:left="284" w:right="-1242" w:hanging="284"/>
            <w:rPr>
              <w:sz w:val="28"/>
              <w:szCs w:val="28"/>
            </w:rPr>
          </w:pPr>
          <w:r w:rsidRPr="000D25CF">
            <w:rPr>
              <w:sz w:val="28"/>
              <w:szCs w:val="28"/>
            </w:rPr>
            <w:fldChar w:fldCharType="begin"/>
          </w:r>
          <w:r w:rsidRPr="000D25CF">
            <w:rPr>
              <w:sz w:val="28"/>
              <w:szCs w:val="28"/>
            </w:rPr>
            <w:instrText xml:space="preserve"> PAGE   \* MERGEFORMAT </w:instrText>
          </w:r>
          <w:r w:rsidRPr="000D25CF">
            <w:rPr>
              <w:sz w:val="28"/>
              <w:szCs w:val="28"/>
            </w:rPr>
            <w:fldChar w:fldCharType="separate"/>
          </w:r>
          <w:r w:rsidRPr="00B454CF">
            <w:rPr>
              <w:noProof/>
              <w:color w:val="4F81BD" w:themeColor="accent1"/>
              <w:sz w:val="28"/>
              <w:szCs w:val="28"/>
            </w:rPr>
            <w:t>118</w:t>
          </w:r>
          <w:r w:rsidRPr="000D25CF">
            <w:rPr>
              <w:noProof/>
              <w:color w:val="4F81BD" w:themeColor="accent1"/>
              <w:sz w:val="28"/>
              <w:szCs w:val="28"/>
            </w:rPr>
            <w:fldChar w:fldCharType="end"/>
          </w:r>
        </w:p>
      </w:tc>
    </w:tr>
  </w:tbl>
  <w:p w:rsidR="00531874" w:rsidRDefault="00531874" w:rsidP="006C21A7">
    <w:pPr>
      <w:pStyle w:val="af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1874" w:rsidRDefault="00531874" w:rsidP="008A74D9">
    <w:pPr>
      <w:pStyle w:val="af0"/>
      <w:framePr w:wrap="around" w:vAnchor="text" w:hAnchor="margin" w:xAlign="right" w:y="1"/>
    </w:pPr>
    <w:r>
      <w:fldChar w:fldCharType="begin"/>
    </w:r>
    <w:r>
      <w:instrText xml:space="preserve">PAGE  </w:instrText>
    </w:r>
    <w:r>
      <w:fldChar w:fldCharType="separate"/>
    </w:r>
    <w:r>
      <w:rPr>
        <w:noProof/>
      </w:rPr>
      <w:t>134</w:t>
    </w:r>
    <w:r>
      <w:rPr>
        <w:noProof/>
      </w:rPr>
      <w:fldChar w:fldCharType="end"/>
    </w:r>
  </w:p>
  <w:p w:rsidR="00531874" w:rsidRDefault="00531874" w:rsidP="008A74D9">
    <w:pPr>
      <w:pStyle w:val="af0"/>
      <w:ind w:right="360"/>
    </w:pPr>
  </w:p>
  <w:p w:rsidR="00531874" w:rsidRDefault="00531874"/>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1874" w:rsidRPr="00085F0E" w:rsidRDefault="00531874" w:rsidP="00D23C46">
      <w:r w:rsidRPr="00085F0E">
        <w:separator/>
      </w:r>
    </w:p>
  </w:footnote>
  <w:footnote w:type="continuationSeparator" w:id="0">
    <w:p w:rsidR="00531874" w:rsidRPr="00085F0E" w:rsidRDefault="00531874" w:rsidP="00D23C46">
      <w:r w:rsidRPr="00085F0E">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1874" w:rsidRPr="00454994" w:rsidRDefault="00531874" w:rsidP="004E779B">
    <w:pPr>
      <w:pStyle w:val="af5"/>
      <w:numPr>
        <w:ilvl w:val="0"/>
        <w:numId w:val="0"/>
      </w:numPr>
      <w:spacing w:line="276" w:lineRule="auto"/>
      <w:jc w:val="center"/>
      <w:rPr>
        <w:rFonts w:ascii="Arial Narrow" w:eastAsiaTheme="majorEastAsia" w:hAnsi="Arial Narrow"/>
        <w:b/>
        <w:sz w:val="16"/>
      </w:rPr>
    </w:pPr>
    <w:r w:rsidRPr="00454994">
      <w:rPr>
        <w:rFonts w:ascii="Arial Narrow" w:eastAsiaTheme="majorEastAsia" w:hAnsi="Arial Narrow"/>
        <w:b/>
        <w:sz w:val="16"/>
      </w:rPr>
      <w:t>ОБОСНОВЫВАЮЩИЕ МАТ</w:t>
    </w:r>
    <w:r>
      <w:rPr>
        <w:rFonts w:ascii="Arial Narrow" w:eastAsiaTheme="majorEastAsia" w:hAnsi="Arial Narrow"/>
        <w:b/>
        <w:sz w:val="16"/>
      </w:rPr>
      <w:t>ЕРИАЛЫ К СХЕМЕ ТЕПЛОСНАБЖЕНИЯ МУНИЦИПАЛЬНОГО ОБРАЗОВАНИЯ «ГОРОД КАЛУГА» ДО 2028 Г.</w:t>
    </w:r>
  </w:p>
  <w:p w:rsidR="00531874" w:rsidRDefault="00531874" w:rsidP="004E779B">
    <w:pPr>
      <w:pStyle w:val="af5"/>
      <w:numPr>
        <w:ilvl w:val="0"/>
        <w:numId w:val="0"/>
      </w:numPr>
      <w:spacing w:line="276" w:lineRule="auto"/>
      <w:jc w:val="center"/>
      <w:rPr>
        <w:rFonts w:ascii="Arial Narrow" w:hAnsi="Arial Narrow"/>
        <w:b/>
        <w:sz w:val="16"/>
      </w:rPr>
    </w:pPr>
    <w:r>
      <w:rPr>
        <w:rFonts w:ascii="Arial Narrow" w:hAnsi="Arial Narrow"/>
        <w:b/>
        <w:sz w:val="16"/>
      </w:rPr>
      <w:t>ГЛАВА</w:t>
    </w:r>
    <w:r w:rsidRPr="0031082B">
      <w:rPr>
        <w:rFonts w:ascii="Arial Narrow" w:hAnsi="Arial Narrow"/>
        <w:b/>
        <w:sz w:val="16"/>
      </w:rPr>
      <w:t xml:space="preserve"> </w:t>
    </w:r>
    <w:r>
      <w:rPr>
        <w:rFonts w:ascii="Arial Narrow" w:hAnsi="Arial Narrow"/>
        <w:b/>
        <w:sz w:val="16"/>
      </w:rPr>
      <w:t>3</w:t>
    </w:r>
    <w:r w:rsidRPr="0031082B">
      <w:rPr>
        <w:rFonts w:ascii="Arial Narrow" w:hAnsi="Arial Narrow"/>
        <w:b/>
        <w:sz w:val="16"/>
      </w:rPr>
      <w:t xml:space="preserve">. </w:t>
    </w:r>
    <w:r>
      <w:rPr>
        <w:rFonts w:ascii="Arial Narrow" w:hAnsi="Arial Narrow"/>
        <w:b/>
        <w:sz w:val="16"/>
      </w:rPr>
      <w:t>ЭЛЕКТРОННАЯ МОДЕЛЬ СИСТЕМЫ ТЕПЛОСНАБЖЕНИЯ ГОРОДА</w:t>
    </w:r>
  </w:p>
  <w:p w:rsidR="00531874" w:rsidRPr="004C24D7" w:rsidRDefault="00531874" w:rsidP="004E779B">
    <w:pPr>
      <w:pStyle w:val="af5"/>
      <w:numPr>
        <w:ilvl w:val="0"/>
        <w:numId w:val="0"/>
      </w:numPr>
      <w:spacing w:line="276" w:lineRule="auto"/>
      <w:ind w:left="7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1874" w:rsidRPr="00622FCC" w:rsidRDefault="00531874" w:rsidP="00622FCC">
    <w:pPr>
      <w:pStyle w:val="af5"/>
      <w:numPr>
        <w:ilvl w:val="0"/>
        <w:numId w:val="0"/>
      </w:numPr>
      <w:ind w:left="7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1874" w:rsidRPr="004F6886" w:rsidRDefault="00531874" w:rsidP="000D25CF">
    <w:pPr>
      <w:pStyle w:val="af5"/>
      <w:numPr>
        <w:ilvl w:val="0"/>
        <w:numId w:val="0"/>
      </w:numPr>
      <w:pBdr>
        <w:bottom w:val="thickThinSmallGap" w:sz="24" w:space="1" w:color="622423" w:themeColor="accent2" w:themeShade="7F"/>
      </w:pBdr>
      <w:jc w:val="center"/>
      <w:rPr>
        <w:rFonts w:ascii="Arial" w:eastAsiaTheme="majorEastAsia" w:hAnsi="Arial" w:cs="Arial"/>
        <w:sz w:val="20"/>
        <w:szCs w:val="20"/>
      </w:rPr>
    </w:pPr>
    <w:r w:rsidRPr="00C67EE2">
      <w:rPr>
        <w:rFonts w:ascii="Arial" w:eastAsiaTheme="majorEastAsia" w:hAnsi="Arial" w:cs="Arial"/>
        <w:sz w:val="20"/>
        <w:szCs w:val="20"/>
      </w:rPr>
      <w:t>Книга 1. Существующее состояние в сфере теплоснабжения городского окр</w:t>
    </w:r>
    <w:r>
      <w:rPr>
        <w:rFonts w:ascii="Arial" w:eastAsiaTheme="majorEastAsia" w:hAnsi="Arial" w:cs="Arial"/>
        <w:sz w:val="20"/>
        <w:szCs w:val="20"/>
      </w:rPr>
      <w:t>уга</w:t>
    </w:r>
  </w:p>
  <w:p w:rsidR="00531874" w:rsidRDefault="00531874" w:rsidP="00C67EE2">
    <w:pPr>
      <w:pStyle w:val="af5"/>
      <w:numPr>
        <w:ilvl w:val="0"/>
        <w:numId w:val="0"/>
      </w:numPr>
      <w:ind w:left="7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75pt;height:9.75pt" o:bullet="t">
        <v:imagedata r:id="rId1" o:title="BD21298_"/>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nsid w:val="015555E5"/>
    <w:multiLevelType w:val="hybridMultilevel"/>
    <w:tmpl w:val="FB1C2F2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18625FB"/>
    <w:multiLevelType w:val="hybridMultilevel"/>
    <w:tmpl w:val="73B8E8A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3EB0261"/>
    <w:multiLevelType w:val="hybridMultilevel"/>
    <w:tmpl w:val="FC1AF812"/>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8">
    <w:nsid w:val="081D6A8A"/>
    <w:multiLevelType w:val="hybridMultilevel"/>
    <w:tmpl w:val="00B68E4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
    <w:nsid w:val="09D844C5"/>
    <w:multiLevelType w:val="hybridMultilevel"/>
    <w:tmpl w:val="066E009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AF63240"/>
    <w:multiLevelType w:val="hybridMultilevel"/>
    <w:tmpl w:val="FC526F0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B33599D"/>
    <w:multiLevelType w:val="hybridMultilevel"/>
    <w:tmpl w:val="35AA0ED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B600D3B"/>
    <w:multiLevelType w:val="hybridMultilevel"/>
    <w:tmpl w:val="A36CEFD6"/>
    <w:lvl w:ilvl="0" w:tplc="04190005">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nsid w:val="136A77B4"/>
    <w:multiLevelType w:val="hybridMultilevel"/>
    <w:tmpl w:val="E7B0D71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nsid w:val="13F315B2"/>
    <w:multiLevelType w:val="hybridMultilevel"/>
    <w:tmpl w:val="F490E3F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46D40E2"/>
    <w:multiLevelType w:val="hybridMultilevel"/>
    <w:tmpl w:val="9A1A3F6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D5166A2"/>
    <w:multiLevelType w:val="hybridMultilevel"/>
    <w:tmpl w:val="5F280AD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DBF5FE1"/>
    <w:multiLevelType w:val="hybridMultilevel"/>
    <w:tmpl w:val="0D747C8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60B1D4A"/>
    <w:multiLevelType w:val="hybridMultilevel"/>
    <w:tmpl w:val="C1264A8C"/>
    <w:lvl w:ilvl="0" w:tplc="111823B6">
      <w:start w:val="1"/>
      <w:numFmt w:val="bullet"/>
      <w:pStyle w:val="Mark"/>
      <w:lvlText w:val=""/>
      <w:lvlJc w:val="left"/>
      <w:pPr>
        <w:ind w:left="1429" w:hanging="360"/>
      </w:pPr>
      <w:rPr>
        <w:rFonts w:ascii="Symbol" w:hAnsi="Symbol" w:hint="default"/>
      </w:rPr>
    </w:lvl>
    <w:lvl w:ilvl="1" w:tplc="745EA71C" w:tentative="1">
      <w:start w:val="1"/>
      <w:numFmt w:val="bullet"/>
      <w:lvlText w:val="o"/>
      <w:lvlJc w:val="left"/>
      <w:pPr>
        <w:ind w:left="2149" w:hanging="360"/>
      </w:pPr>
      <w:rPr>
        <w:rFonts w:ascii="Courier New" w:hAnsi="Courier New" w:cs="Courier New" w:hint="default"/>
      </w:rPr>
    </w:lvl>
    <w:lvl w:ilvl="2" w:tplc="80E0B756" w:tentative="1">
      <w:start w:val="1"/>
      <w:numFmt w:val="bullet"/>
      <w:lvlText w:val=""/>
      <w:lvlJc w:val="left"/>
      <w:pPr>
        <w:ind w:left="2869" w:hanging="360"/>
      </w:pPr>
      <w:rPr>
        <w:rFonts w:ascii="Wingdings" w:hAnsi="Wingdings" w:hint="default"/>
      </w:rPr>
    </w:lvl>
    <w:lvl w:ilvl="3" w:tplc="DFC4EDDA" w:tentative="1">
      <w:start w:val="1"/>
      <w:numFmt w:val="bullet"/>
      <w:lvlText w:val=""/>
      <w:lvlJc w:val="left"/>
      <w:pPr>
        <w:ind w:left="3589" w:hanging="360"/>
      </w:pPr>
      <w:rPr>
        <w:rFonts w:ascii="Symbol" w:hAnsi="Symbol" w:hint="default"/>
      </w:rPr>
    </w:lvl>
    <w:lvl w:ilvl="4" w:tplc="718ED9D2" w:tentative="1">
      <w:start w:val="1"/>
      <w:numFmt w:val="bullet"/>
      <w:lvlText w:val="o"/>
      <w:lvlJc w:val="left"/>
      <w:pPr>
        <w:ind w:left="4309" w:hanging="360"/>
      </w:pPr>
      <w:rPr>
        <w:rFonts w:ascii="Courier New" w:hAnsi="Courier New" w:cs="Courier New" w:hint="default"/>
      </w:rPr>
    </w:lvl>
    <w:lvl w:ilvl="5" w:tplc="0AC0D46A" w:tentative="1">
      <w:start w:val="1"/>
      <w:numFmt w:val="bullet"/>
      <w:lvlText w:val=""/>
      <w:lvlJc w:val="left"/>
      <w:pPr>
        <w:ind w:left="5029" w:hanging="360"/>
      </w:pPr>
      <w:rPr>
        <w:rFonts w:ascii="Wingdings" w:hAnsi="Wingdings" w:hint="default"/>
      </w:rPr>
    </w:lvl>
    <w:lvl w:ilvl="6" w:tplc="760633D4" w:tentative="1">
      <w:start w:val="1"/>
      <w:numFmt w:val="bullet"/>
      <w:lvlText w:val=""/>
      <w:lvlJc w:val="left"/>
      <w:pPr>
        <w:ind w:left="5749" w:hanging="360"/>
      </w:pPr>
      <w:rPr>
        <w:rFonts w:ascii="Symbol" w:hAnsi="Symbol" w:hint="default"/>
      </w:rPr>
    </w:lvl>
    <w:lvl w:ilvl="7" w:tplc="A2DC76DA" w:tentative="1">
      <w:start w:val="1"/>
      <w:numFmt w:val="bullet"/>
      <w:lvlText w:val="o"/>
      <w:lvlJc w:val="left"/>
      <w:pPr>
        <w:ind w:left="6469" w:hanging="360"/>
      </w:pPr>
      <w:rPr>
        <w:rFonts w:ascii="Courier New" w:hAnsi="Courier New" w:cs="Courier New" w:hint="default"/>
      </w:rPr>
    </w:lvl>
    <w:lvl w:ilvl="8" w:tplc="26BC48AC" w:tentative="1">
      <w:start w:val="1"/>
      <w:numFmt w:val="bullet"/>
      <w:lvlText w:val=""/>
      <w:lvlJc w:val="left"/>
      <w:pPr>
        <w:ind w:left="7189" w:hanging="360"/>
      </w:pPr>
      <w:rPr>
        <w:rFonts w:ascii="Wingdings" w:hAnsi="Wingdings" w:hint="default"/>
      </w:rPr>
    </w:lvl>
  </w:abstractNum>
  <w:abstractNum w:abstractNumId="19">
    <w:nsid w:val="2BE232D3"/>
    <w:multiLevelType w:val="hybridMultilevel"/>
    <w:tmpl w:val="10C81AD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
    <w:nsid w:val="32534460"/>
    <w:multiLevelType w:val="hybridMultilevel"/>
    <w:tmpl w:val="B7A01B6C"/>
    <w:lvl w:ilvl="0" w:tplc="04190001">
      <w:start w:val="1"/>
      <w:numFmt w:val="bullet"/>
      <w:lvlText w:val=""/>
      <w:lvlJc w:val="left"/>
      <w:pPr>
        <w:ind w:left="2989" w:hanging="360"/>
      </w:pPr>
      <w:rPr>
        <w:rFonts w:ascii="Symbol" w:hAnsi="Symbol" w:hint="default"/>
      </w:rPr>
    </w:lvl>
    <w:lvl w:ilvl="1" w:tplc="04190003" w:tentative="1">
      <w:start w:val="1"/>
      <w:numFmt w:val="bullet"/>
      <w:lvlText w:val="o"/>
      <w:lvlJc w:val="left"/>
      <w:pPr>
        <w:ind w:left="3709" w:hanging="360"/>
      </w:pPr>
      <w:rPr>
        <w:rFonts w:ascii="Courier New" w:hAnsi="Courier New" w:cs="Courier New" w:hint="default"/>
      </w:rPr>
    </w:lvl>
    <w:lvl w:ilvl="2" w:tplc="04190005" w:tentative="1">
      <w:start w:val="1"/>
      <w:numFmt w:val="bullet"/>
      <w:lvlText w:val=""/>
      <w:lvlJc w:val="left"/>
      <w:pPr>
        <w:ind w:left="4429" w:hanging="360"/>
      </w:pPr>
      <w:rPr>
        <w:rFonts w:ascii="Wingdings" w:hAnsi="Wingdings" w:hint="default"/>
      </w:rPr>
    </w:lvl>
    <w:lvl w:ilvl="3" w:tplc="04190001" w:tentative="1">
      <w:start w:val="1"/>
      <w:numFmt w:val="bullet"/>
      <w:lvlText w:val=""/>
      <w:lvlJc w:val="left"/>
      <w:pPr>
        <w:ind w:left="5149" w:hanging="360"/>
      </w:pPr>
      <w:rPr>
        <w:rFonts w:ascii="Symbol" w:hAnsi="Symbol" w:hint="default"/>
      </w:rPr>
    </w:lvl>
    <w:lvl w:ilvl="4" w:tplc="04190003" w:tentative="1">
      <w:start w:val="1"/>
      <w:numFmt w:val="bullet"/>
      <w:lvlText w:val="o"/>
      <w:lvlJc w:val="left"/>
      <w:pPr>
        <w:ind w:left="5869" w:hanging="360"/>
      </w:pPr>
      <w:rPr>
        <w:rFonts w:ascii="Courier New" w:hAnsi="Courier New" w:cs="Courier New" w:hint="default"/>
      </w:rPr>
    </w:lvl>
    <w:lvl w:ilvl="5" w:tplc="04190005" w:tentative="1">
      <w:start w:val="1"/>
      <w:numFmt w:val="bullet"/>
      <w:lvlText w:val=""/>
      <w:lvlJc w:val="left"/>
      <w:pPr>
        <w:ind w:left="6589" w:hanging="360"/>
      </w:pPr>
      <w:rPr>
        <w:rFonts w:ascii="Wingdings" w:hAnsi="Wingdings" w:hint="default"/>
      </w:rPr>
    </w:lvl>
    <w:lvl w:ilvl="6" w:tplc="04190001" w:tentative="1">
      <w:start w:val="1"/>
      <w:numFmt w:val="bullet"/>
      <w:lvlText w:val=""/>
      <w:lvlJc w:val="left"/>
      <w:pPr>
        <w:ind w:left="7309" w:hanging="360"/>
      </w:pPr>
      <w:rPr>
        <w:rFonts w:ascii="Symbol" w:hAnsi="Symbol" w:hint="default"/>
      </w:rPr>
    </w:lvl>
    <w:lvl w:ilvl="7" w:tplc="04190003" w:tentative="1">
      <w:start w:val="1"/>
      <w:numFmt w:val="bullet"/>
      <w:lvlText w:val="o"/>
      <w:lvlJc w:val="left"/>
      <w:pPr>
        <w:ind w:left="8029" w:hanging="360"/>
      </w:pPr>
      <w:rPr>
        <w:rFonts w:ascii="Courier New" w:hAnsi="Courier New" w:cs="Courier New" w:hint="default"/>
      </w:rPr>
    </w:lvl>
    <w:lvl w:ilvl="8" w:tplc="04190005" w:tentative="1">
      <w:start w:val="1"/>
      <w:numFmt w:val="bullet"/>
      <w:lvlText w:val=""/>
      <w:lvlJc w:val="left"/>
      <w:pPr>
        <w:ind w:left="8749" w:hanging="360"/>
      </w:pPr>
      <w:rPr>
        <w:rFonts w:ascii="Wingdings" w:hAnsi="Wingdings" w:hint="default"/>
      </w:rPr>
    </w:lvl>
  </w:abstractNum>
  <w:abstractNum w:abstractNumId="21">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2">
    <w:nsid w:val="34D20B30"/>
    <w:multiLevelType w:val="hybridMultilevel"/>
    <w:tmpl w:val="C4D4A5F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nsid w:val="39484416"/>
    <w:multiLevelType w:val="hybridMultilevel"/>
    <w:tmpl w:val="803271A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nsid w:val="3DC72D26"/>
    <w:multiLevelType w:val="hybridMultilevel"/>
    <w:tmpl w:val="946A3246"/>
    <w:lvl w:ilvl="0" w:tplc="1AC2D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E370051"/>
    <w:multiLevelType w:val="hybridMultilevel"/>
    <w:tmpl w:val="C20017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3F4048F4"/>
    <w:multiLevelType w:val="hybridMultilevel"/>
    <w:tmpl w:val="FA8428CA"/>
    <w:lvl w:ilvl="0" w:tplc="1AC2D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5C13FE6"/>
    <w:multiLevelType w:val="hybridMultilevel"/>
    <w:tmpl w:val="4EFA5C9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30">
    <w:nsid w:val="4C7C6410"/>
    <w:multiLevelType w:val="hybridMultilevel"/>
    <w:tmpl w:val="1AC8D77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DBC5BA8"/>
    <w:multiLevelType w:val="multilevel"/>
    <w:tmpl w:val="65CE0DCA"/>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986"/>
        </w:tabs>
        <w:ind w:left="1986"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32">
    <w:nsid w:val="4F0128C8"/>
    <w:multiLevelType w:val="hybridMultilevel"/>
    <w:tmpl w:val="5CF2089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14102C3"/>
    <w:multiLevelType w:val="hybridMultilevel"/>
    <w:tmpl w:val="433482D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35">
    <w:nsid w:val="5E10527B"/>
    <w:multiLevelType w:val="hybridMultilevel"/>
    <w:tmpl w:val="19926BF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nsid w:val="5EFA6ACE"/>
    <w:multiLevelType w:val="hybridMultilevel"/>
    <w:tmpl w:val="84808DD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16E0E39"/>
    <w:multiLevelType w:val="hybridMultilevel"/>
    <w:tmpl w:val="9F506C10"/>
    <w:lvl w:ilvl="0" w:tplc="1AC2D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63B02E26"/>
    <w:multiLevelType w:val="hybridMultilevel"/>
    <w:tmpl w:val="282C7F08"/>
    <w:lvl w:ilvl="0" w:tplc="04190005">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9">
    <w:nsid w:val="680A1FDC"/>
    <w:multiLevelType w:val="hybridMultilevel"/>
    <w:tmpl w:val="0064778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0">
    <w:nsid w:val="699B3254"/>
    <w:multiLevelType w:val="multilevel"/>
    <w:tmpl w:val="65CE0DCA"/>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986"/>
        </w:tabs>
        <w:ind w:left="1986"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41">
    <w:nsid w:val="6E6C698D"/>
    <w:multiLevelType w:val="hybridMultilevel"/>
    <w:tmpl w:val="4E48940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6F671483"/>
    <w:multiLevelType w:val="hybridMultilevel"/>
    <w:tmpl w:val="5448B3D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6FE57BE9"/>
    <w:multiLevelType w:val="hybridMultilevel"/>
    <w:tmpl w:val="F6ACC42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0FA7560"/>
    <w:multiLevelType w:val="multilevel"/>
    <w:tmpl w:val="65CE0DCA"/>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986"/>
        </w:tabs>
        <w:ind w:left="1986"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45">
    <w:nsid w:val="7C732E38"/>
    <w:multiLevelType w:val="hybridMultilevel"/>
    <w:tmpl w:val="B6A43058"/>
    <w:lvl w:ilvl="0" w:tplc="04190001">
      <w:start w:val="1"/>
      <w:numFmt w:val="bullet"/>
      <w:pStyle w:val="3"/>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7D2F44C5"/>
    <w:multiLevelType w:val="hybridMultilevel"/>
    <w:tmpl w:val="EE9ED04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7E8A57FF"/>
    <w:multiLevelType w:val="hybridMultilevel"/>
    <w:tmpl w:val="527012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0"/>
  </w:num>
  <w:num w:numId="2">
    <w:abstractNumId w:val="28"/>
  </w:num>
  <w:num w:numId="3">
    <w:abstractNumId w:val="0"/>
  </w:num>
  <w:num w:numId="4">
    <w:abstractNumId w:val="45"/>
  </w:num>
  <w:num w:numId="5">
    <w:abstractNumId w:val="29"/>
  </w:num>
  <w:num w:numId="6">
    <w:abstractNumId w:val="21"/>
  </w:num>
  <w:num w:numId="7">
    <w:abstractNumId w:val="34"/>
  </w:num>
  <w:num w:numId="8">
    <w:abstractNumId w:val="40"/>
  </w:num>
  <w:num w:numId="9">
    <w:abstractNumId w:val="24"/>
  </w:num>
  <w:num w:numId="10">
    <w:abstractNumId w:val="26"/>
  </w:num>
  <w:num w:numId="11">
    <w:abstractNumId w:val="37"/>
  </w:num>
  <w:num w:numId="12">
    <w:abstractNumId w:val="12"/>
  </w:num>
  <w:num w:numId="13">
    <w:abstractNumId w:val="32"/>
  </w:num>
  <w:num w:numId="14">
    <w:abstractNumId w:val="38"/>
  </w:num>
  <w:num w:numId="15">
    <w:abstractNumId w:val="14"/>
  </w:num>
  <w:num w:numId="16">
    <w:abstractNumId w:val="33"/>
  </w:num>
  <w:num w:numId="17">
    <w:abstractNumId w:val="30"/>
  </w:num>
  <w:num w:numId="18">
    <w:abstractNumId w:val="5"/>
  </w:num>
  <w:num w:numId="19">
    <w:abstractNumId w:val="27"/>
  </w:num>
  <w:num w:numId="20">
    <w:abstractNumId w:val="10"/>
  </w:num>
  <w:num w:numId="21">
    <w:abstractNumId w:val="46"/>
  </w:num>
  <w:num w:numId="22">
    <w:abstractNumId w:val="47"/>
  </w:num>
  <w:num w:numId="23">
    <w:abstractNumId w:val="43"/>
  </w:num>
  <w:num w:numId="24">
    <w:abstractNumId w:val="9"/>
  </w:num>
  <w:num w:numId="25">
    <w:abstractNumId w:val="41"/>
  </w:num>
  <w:num w:numId="26">
    <w:abstractNumId w:val="42"/>
  </w:num>
  <w:num w:numId="27">
    <w:abstractNumId w:val="16"/>
  </w:num>
  <w:num w:numId="28">
    <w:abstractNumId w:val="11"/>
  </w:num>
  <w:num w:numId="29">
    <w:abstractNumId w:val="17"/>
  </w:num>
  <w:num w:numId="30">
    <w:abstractNumId w:val="15"/>
  </w:num>
  <w:num w:numId="31">
    <w:abstractNumId w:val="23"/>
  </w:num>
  <w:num w:numId="32">
    <w:abstractNumId w:val="4"/>
  </w:num>
  <w:num w:numId="33">
    <w:abstractNumId w:val="8"/>
  </w:num>
  <w:num w:numId="34">
    <w:abstractNumId w:val="20"/>
  </w:num>
  <w:num w:numId="35">
    <w:abstractNumId w:val="35"/>
  </w:num>
  <w:num w:numId="36">
    <w:abstractNumId w:val="22"/>
  </w:num>
  <w:num w:numId="37">
    <w:abstractNumId w:val="13"/>
  </w:num>
  <w:num w:numId="38">
    <w:abstractNumId w:val="39"/>
  </w:num>
  <w:num w:numId="39">
    <w:abstractNumId w:val="19"/>
  </w:num>
  <w:num w:numId="40">
    <w:abstractNumId w:val="18"/>
  </w:num>
  <w:num w:numId="41">
    <w:abstractNumId w:val="36"/>
  </w:num>
  <w:num w:numId="42">
    <w:abstractNumId w:val="44"/>
  </w:num>
  <w:num w:numId="43">
    <w:abstractNumId w:val="31"/>
  </w:num>
  <w:num w:numId="44">
    <w:abstractNumId w:val="6"/>
  </w:num>
  <w:num w:numId="45">
    <w:abstractNumId w:val="25"/>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5E8"/>
    <w:rsid w:val="0000077C"/>
    <w:rsid w:val="00002B63"/>
    <w:rsid w:val="00002D62"/>
    <w:rsid w:val="00003051"/>
    <w:rsid w:val="000036E1"/>
    <w:rsid w:val="00003BD3"/>
    <w:rsid w:val="0000467E"/>
    <w:rsid w:val="00006082"/>
    <w:rsid w:val="000061FA"/>
    <w:rsid w:val="00006B87"/>
    <w:rsid w:val="00007220"/>
    <w:rsid w:val="0000793A"/>
    <w:rsid w:val="0001003D"/>
    <w:rsid w:val="00011339"/>
    <w:rsid w:val="00011517"/>
    <w:rsid w:val="000123D1"/>
    <w:rsid w:val="00012B88"/>
    <w:rsid w:val="00013E3A"/>
    <w:rsid w:val="000148AF"/>
    <w:rsid w:val="00014D21"/>
    <w:rsid w:val="00014FD3"/>
    <w:rsid w:val="000153D7"/>
    <w:rsid w:val="00015609"/>
    <w:rsid w:val="00015B0B"/>
    <w:rsid w:val="0001619C"/>
    <w:rsid w:val="0001645F"/>
    <w:rsid w:val="000167A0"/>
    <w:rsid w:val="000171F1"/>
    <w:rsid w:val="00020098"/>
    <w:rsid w:val="00021056"/>
    <w:rsid w:val="000212BF"/>
    <w:rsid w:val="00021383"/>
    <w:rsid w:val="000214EF"/>
    <w:rsid w:val="00023DE9"/>
    <w:rsid w:val="00024023"/>
    <w:rsid w:val="0002469A"/>
    <w:rsid w:val="00024C88"/>
    <w:rsid w:val="000254D2"/>
    <w:rsid w:val="00025C7A"/>
    <w:rsid w:val="00025EBB"/>
    <w:rsid w:val="00026932"/>
    <w:rsid w:val="00027115"/>
    <w:rsid w:val="00027C0E"/>
    <w:rsid w:val="000304ED"/>
    <w:rsid w:val="00031978"/>
    <w:rsid w:val="000319F8"/>
    <w:rsid w:val="00032282"/>
    <w:rsid w:val="00032A29"/>
    <w:rsid w:val="00033D87"/>
    <w:rsid w:val="00034369"/>
    <w:rsid w:val="00034D2A"/>
    <w:rsid w:val="0003669A"/>
    <w:rsid w:val="0003691A"/>
    <w:rsid w:val="00036A38"/>
    <w:rsid w:val="00036F4C"/>
    <w:rsid w:val="00037325"/>
    <w:rsid w:val="00040862"/>
    <w:rsid w:val="0004100C"/>
    <w:rsid w:val="00041552"/>
    <w:rsid w:val="00041816"/>
    <w:rsid w:val="0004185B"/>
    <w:rsid w:val="00041C65"/>
    <w:rsid w:val="00042D98"/>
    <w:rsid w:val="00042FE4"/>
    <w:rsid w:val="00043B24"/>
    <w:rsid w:val="00044405"/>
    <w:rsid w:val="00044E89"/>
    <w:rsid w:val="00044F5C"/>
    <w:rsid w:val="00045BF1"/>
    <w:rsid w:val="00046003"/>
    <w:rsid w:val="00046244"/>
    <w:rsid w:val="0004707F"/>
    <w:rsid w:val="00047DAC"/>
    <w:rsid w:val="00051206"/>
    <w:rsid w:val="00051405"/>
    <w:rsid w:val="00051CA6"/>
    <w:rsid w:val="00052619"/>
    <w:rsid w:val="00052DED"/>
    <w:rsid w:val="00054A4F"/>
    <w:rsid w:val="00054D11"/>
    <w:rsid w:val="0005508A"/>
    <w:rsid w:val="0005524D"/>
    <w:rsid w:val="00056B9A"/>
    <w:rsid w:val="000571B0"/>
    <w:rsid w:val="000575AC"/>
    <w:rsid w:val="00057EF1"/>
    <w:rsid w:val="00060729"/>
    <w:rsid w:val="000609DF"/>
    <w:rsid w:val="00061C9B"/>
    <w:rsid w:val="00063277"/>
    <w:rsid w:val="00063570"/>
    <w:rsid w:val="0006382F"/>
    <w:rsid w:val="000654AE"/>
    <w:rsid w:val="0006636C"/>
    <w:rsid w:val="0006648E"/>
    <w:rsid w:val="000668BC"/>
    <w:rsid w:val="00066B81"/>
    <w:rsid w:val="00070469"/>
    <w:rsid w:val="0007129F"/>
    <w:rsid w:val="0007136E"/>
    <w:rsid w:val="00071E0B"/>
    <w:rsid w:val="00071EA0"/>
    <w:rsid w:val="00072066"/>
    <w:rsid w:val="000728B2"/>
    <w:rsid w:val="00072939"/>
    <w:rsid w:val="00072ABC"/>
    <w:rsid w:val="00073331"/>
    <w:rsid w:val="000733A3"/>
    <w:rsid w:val="00074CAF"/>
    <w:rsid w:val="00074F4A"/>
    <w:rsid w:val="000762C2"/>
    <w:rsid w:val="00076996"/>
    <w:rsid w:val="00076CDD"/>
    <w:rsid w:val="000819AC"/>
    <w:rsid w:val="0008208E"/>
    <w:rsid w:val="00082430"/>
    <w:rsid w:val="00082F50"/>
    <w:rsid w:val="000835E1"/>
    <w:rsid w:val="0008391F"/>
    <w:rsid w:val="00083CCD"/>
    <w:rsid w:val="00084446"/>
    <w:rsid w:val="00084A18"/>
    <w:rsid w:val="0008501D"/>
    <w:rsid w:val="00085F0E"/>
    <w:rsid w:val="00086390"/>
    <w:rsid w:val="00086892"/>
    <w:rsid w:val="000869E9"/>
    <w:rsid w:val="00086CC3"/>
    <w:rsid w:val="00087472"/>
    <w:rsid w:val="00087A25"/>
    <w:rsid w:val="00090BA4"/>
    <w:rsid w:val="0009216A"/>
    <w:rsid w:val="000928C0"/>
    <w:rsid w:val="00092966"/>
    <w:rsid w:val="000932A6"/>
    <w:rsid w:val="00096205"/>
    <w:rsid w:val="000968F2"/>
    <w:rsid w:val="00096D2E"/>
    <w:rsid w:val="000974D8"/>
    <w:rsid w:val="00097A72"/>
    <w:rsid w:val="000A067C"/>
    <w:rsid w:val="000A143D"/>
    <w:rsid w:val="000A15D7"/>
    <w:rsid w:val="000A1C8F"/>
    <w:rsid w:val="000A2267"/>
    <w:rsid w:val="000A2BFD"/>
    <w:rsid w:val="000A2E92"/>
    <w:rsid w:val="000A2FCB"/>
    <w:rsid w:val="000A3859"/>
    <w:rsid w:val="000A4102"/>
    <w:rsid w:val="000A4F3C"/>
    <w:rsid w:val="000A545A"/>
    <w:rsid w:val="000A5548"/>
    <w:rsid w:val="000A5A19"/>
    <w:rsid w:val="000A6266"/>
    <w:rsid w:val="000A6AE6"/>
    <w:rsid w:val="000A729F"/>
    <w:rsid w:val="000A7948"/>
    <w:rsid w:val="000A7BE5"/>
    <w:rsid w:val="000A7E50"/>
    <w:rsid w:val="000B070F"/>
    <w:rsid w:val="000B07A7"/>
    <w:rsid w:val="000B1EDF"/>
    <w:rsid w:val="000B24DA"/>
    <w:rsid w:val="000B276E"/>
    <w:rsid w:val="000B2A67"/>
    <w:rsid w:val="000B2EE3"/>
    <w:rsid w:val="000B407F"/>
    <w:rsid w:val="000B5102"/>
    <w:rsid w:val="000B5487"/>
    <w:rsid w:val="000B5BBB"/>
    <w:rsid w:val="000B5E73"/>
    <w:rsid w:val="000B6567"/>
    <w:rsid w:val="000B65A4"/>
    <w:rsid w:val="000B65CA"/>
    <w:rsid w:val="000B65DA"/>
    <w:rsid w:val="000B701B"/>
    <w:rsid w:val="000B70F8"/>
    <w:rsid w:val="000B71F2"/>
    <w:rsid w:val="000B77CF"/>
    <w:rsid w:val="000B78DF"/>
    <w:rsid w:val="000C0494"/>
    <w:rsid w:val="000C0C55"/>
    <w:rsid w:val="000C0F2B"/>
    <w:rsid w:val="000C11BB"/>
    <w:rsid w:val="000C2A7E"/>
    <w:rsid w:val="000C2ADD"/>
    <w:rsid w:val="000C2B50"/>
    <w:rsid w:val="000C3114"/>
    <w:rsid w:val="000C3FFA"/>
    <w:rsid w:val="000C42A2"/>
    <w:rsid w:val="000C43B1"/>
    <w:rsid w:val="000C4676"/>
    <w:rsid w:val="000C55FB"/>
    <w:rsid w:val="000C59F9"/>
    <w:rsid w:val="000C5B9F"/>
    <w:rsid w:val="000C6F3B"/>
    <w:rsid w:val="000C70D8"/>
    <w:rsid w:val="000C7115"/>
    <w:rsid w:val="000C730B"/>
    <w:rsid w:val="000C777E"/>
    <w:rsid w:val="000D0458"/>
    <w:rsid w:val="000D0902"/>
    <w:rsid w:val="000D16F9"/>
    <w:rsid w:val="000D1DB4"/>
    <w:rsid w:val="000D25CF"/>
    <w:rsid w:val="000D2A2E"/>
    <w:rsid w:val="000D2C2F"/>
    <w:rsid w:val="000D34A2"/>
    <w:rsid w:val="000D3D86"/>
    <w:rsid w:val="000D3F7E"/>
    <w:rsid w:val="000D486D"/>
    <w:rsid w:val="000D51AA"/>
    <w:rsid w:val="000D6788"/>
    <w:rsid w:val="000D6DD7"/>
    <w:rsid w:val="000D7171"/>
    <w:rsid w:val="000D7425"/>
    <w:rsid w:val="000D7770"/>
    <w:rsid w:val="000E0358"/>
    <w:rsid w:val="000E071F"/>
    <w:rsid w:val="000E087D"/>
    <w:rsid w:val="000E08C9"/>
    <w:rsid w:val="000E1443"/>
    <w:rsid w:val="000E15D1"/>
    <w:rsid w:val="000E19AB"/>
    <w:rsid w:val="000E2294"/>
    <w:rsid w:val="000E2634"/>
    <w:rsid w:val="000E2753"/>
    <w:rsid w:val="000E27D4"/>
    <w:rsid w:val="000E2841"/>
    <w:rsid w:val="000E2DA0"/>
    <w:rsid w:val="000E4B71"/>
    <w:rsid w:val="000E4C19"/>
    <w:rsid w:val="000E51E4"/>
    <w:rsid w:val="000E583A"/>
    <w:rsid w:val="000E59A7"/>
    <w:rsid w:val="000E5F97"/>
    <w:rsid w:val="000E798F"/>
    <w:rsid w:val="000E7B98"/>
    <w:rsid w:val="000F07A0"/>
    <w:rsid w:val="000F0E86"/>
    <w:rsid w:val="000F0F9F"/>
    <w:rsid w:val="000F13AA"/>
    <w:rsid w:val="000F13D4"/>
    <w:rsid w:val="000F1591"/>
    <w:rsid w:val="000F1739"/>
    <w:rsid w:val="000F176D"/>
    <w:rsid w:val="000F3502"/>
    <w:rsid w:val="000F3CFA"/>
    <w:rsid w:val="000F4351"/>
    <w:rsid w:val="000F4621"/>
    <w:rsid w:val="000F4CE5"/>
    <w:rsid w:val="000F5739"/>
    <w:rsid w:val="000F5A5E"/>
    <w:rsid w:val="000F65E3"/>
    <w:rsid w:val="000F6A24"/>
    <w:rsid w:val="000F70DC"/>
    <w:rsid w:val="00100A10"/>
    <w:rsid w:val="00100A1A"/>
    <w:rsid w:val="00100A98"/>
    <w:rsid w:val="00100B2D"/>
    <w:rsid w:val="001031FB"/>
    <w:rsid w:val="00103435"/>
    <w:rsid w:val="001036AC"/>
    <w:rsid w:val="0010456B"/>
    <w:rsid w:val="00104587"/>
    <w:rsid w:val="00104C8A"/>
    <w:rsid w:val="001058AC"/>
    <w:rsid w:val="00105ADD"/>
    <w:rsid w:val="00105C0F"/>
    <w:rsid w:val="00107643"/>
    <w:rsid w:val="001077A6"/>
    <w:rsid w:val="00107BBD"/>
    <w:rsid w:val="00107C38"/>
    <w:rsid w:val="00107E52"/>
    <w:rsid w:val="001100C1"/>
    <w:rsid w:val="001118C3"/>
    <w:rsid w:val="0011194C"/>
    <w:rsid w:val="001123B6"/>
    <w:rsid w:val="0011254C"/>
    <w:rsid w:val="001129D3"/>
    <w:rsid w:val="00113028"/>
    <w:rsid w:val="00113628"/>
    <w:rsid w:val="001143C2"/>
    <w:rsid w:val="00116035"/>
    <w:rsid w:val="001161F5"/>
    <w:rsid w:val="001162D9"/>
    <w:rsid w:val="00116A49"/>
    <w:rsid w:val="00117C08"/>
    <w:rsid w:val="00117D33"/>
    <w:rsid w:val="001211B7"/>
    <w:rsid w:val="001218D6"/>
    <w:rsid w:val="001225B1"/>
    <w:rsid w:val="00122896"/>
    <w:rsid w:val="00122E84"/>
    <w:rsid w:val="0012390E"/>
    <w:rsid w:val="0012479F"/>
    <w:rsid w:val="001247C5"/>
    <w:rsid w:val="00124F28"/>
    <w:rsid w:val="0012619B"/>
    <w:rsid w:val="00127B45"/>
    <w:rsid w:val="00130BE8"/>
    <w:rsid w:val="001316CE"/>
    <w:rsid w:val="00131F06"/>
    <w:rsid w:val="00132631"/>
    <w:rsid w:val="00132934"/>
    <w:rsid w:val="001331F0"/>
    <w:rsid w:val="00133209"/>
    <w:rsid w:val="001340B3"/>
    <w:rsid w:val="00134A1B"/>
    <w:rsid w:val="00136E51"/>
    <w:rsid w:val="0013745E"/>
    <w:rsid w:val="0014202C"/>
    <w:rsid w:val="00142E96"/>
    <w:rsid w:val="00143AAD"/>
    <w:rsid w:val="00144BEA"/>
    <w:rsid w:val="00145402"/>
    <w:rsid w:val="0014562D"/>
    <w:rsid w:val="00146760"/>
    <w:rsid w:val="001467A5"/>
    <w:rsid w:val="001470E0"/>
    <w:rsid w:val="00147350"/>
    <w:rsid w:val="00147DD1"/>
    <w:rsid w:val="00150F15"/>
    <w:rsid w:val="00150F4A"/>
    <w:rsid w:val="001514F7"/>
    <w:rsid w:val="0015173B"/>
    <w:rsid w:val="00151E34"/>
    <w:rsid w:val="00151E39"/>
    <w:rsid w:val="00151FC8"/>
    <w:rsid w:val="0015216E"/>
    <w:rsid w:val="001524A2"/>
    <w:rsid w:val="001544ED"/>
    <w:rsid w:val="0015469D"/>
    <w:rsid w:val="0015487D"/>
    <w:rsid w:val="00154B6C"/>
    <w:rsid w:val="00155202"/>
    <w:rsid w:val="001555BF"/>
    <w:rsid w:val="001559E6"/>
    <w:rsid w:val="00155A15"/>
    <w:rsid w:val="00156D74"/>
    <w:rsid w:val="00157855"/>
    <w:rsid w:val="001578C7"/>
    <w:rsid w:val="001579F4"/>
    <w:rsid w:val="00157F4A"/>
    <w:rsid w:val="0016016F"/>
    <w:rsid w:val="0016079B"/>
    <w:rsid w:val="00160D3C"/>
    <w:rsid w:val="001614D9"/>
    <w:rsid w:val="00161859"/>
    <w:rsid w:val="00161BFE"/>
    <w:rsid w:val="001629F5"/>
    <w:rsid w:val="001644D7"/>
    <w:rsid w:val="00164739"/>
    <w:rsid w:val="00164955"/>
    <w:rsid w:val="00166673"/>
    <w:rsid w:val="0016701B"/>
    <w:rsid w:val="001674A1"/>
    <w:rsid w:val="001704EC"/>
    <w:rsid w:val="001705B9"/>
    <w:rsid w:val="001706E9"/>
    <w:rsid w:val="00170A6B"/>
    <w:rsid w:val="00170CBF"/>
    <w:rsid w:val="001739A7"/>
    <w:rsid w:val="00173F4C"/>
    <w:rsid w:val="00174052"/>
    <w:rsid w:val="00174597"/>
    <w:rsid w:val="00174623"/>
    <w:rsid w:val="00174825"/>
    <w:rsid w:val="001748CF"/>
    <w:rsid w:val="00174B9A"/>
    <w:rsid w:val="00175031"/>
    <w:rsid w:val="00175C30"/>
    <w:rsid w:val="00176317"/>
    <w:rsid w:val="00176D47"/>
    <w:rsid w:val="0017751B"/>
    <w:rsid w:val="00177658"/>
    <w:rsid w:val="00177A91"/>
    <w:rsid w:val="001807F7"/>
    <w:rsid w:val="001808BD"/>
    <w:rsid w:val="00180FF0"/>
    <w:rsid w:val="001811B3"/>
    <w:rsid w:val="001818E9"/>
    <w:rsid w:val="0018243F"/>
    <w:rsid w:val="0018245A"/>
    <w:rsid w:val="001825AC"/>
    <w:rsid w:val="00183899"/>
    <w:rsid w:val="00183B5B"/>
    <w:rsid w:val="001846A0"/>
    <w:rsid w:val="0018515D"/>
    <w:rsid w:val="001860C3"/>
    <w:rsid w:val="001875AE"/>
    <w:rsid w:val="0019144C"/>
    <w:rsid w:val="00191E4D"/>
    <w:rsid w:val="00193FA5"/>
    <w:rsid w:val="0019429B"/>
    <w:rsid w:val="00195D35"/>
    <w:rsid w:val="00196682"/>
    <w:rsid w:val="00196DBE"/>
    <w:rsid w:val="00196FC8"/>
    <w:rsid w:val="001A358F"/>
    <w:rsid w:val="001A4649"/>
    <w:rsid w:val="001A46E0"/>
    <w:rsid w:val="001A4768"/>
    <w:rsid w:val="001A4A04"/>
    <w:rsid w:val="001A542D"/>
    <w:rsid w:val="001A56D0"/>
    <w:rsid w:val="001A5B0D"/>
    <w:rsid w:val="001A5BC7"/>
    <w:rsid w:val="001A5F52"/>
    <w:rsid w:val="001A6F21"/>
    <w:rsid w:val="001B14E3"/>
    <w:rsid w:val="001B260C"/>
    <w:rsid w:val="001B262B"/>
    <w:rsid w:val="001B2739"/>
    <w:rsid w:val="001B304C"/>
    <w:rsid w:val="001B3301"/>
    <w:rsid w:val="001B3531"/>
    <w:rsid w:val="001B4A68"/>
    <w:rsid w:val="001B56C5"/>
    <w:rsid w:val="001B58B5"/>
    <w:rsid w:val="001B5979"/>
    <w:rsid w:val="001B5B72"/>
    <w:rsid w:val="001B5D05"/>
    <w:rsid w:val="001B6562"/>
    <w:rsid w:val="001B66F2"/>
    <w:rsid w:val="001B6E30"/>
    <w:rsid w:val="001B7841"/>
    <w:rsid w:val="001C0353"/>
    <w:rsid w:val="001C1413"/>
    <w:rsid w:val="001C1F75"/>
    <w:rsid w:val="001C25CC"/>
    <w:rsid w:val="001C27BB"/>
    <w:rsid w:val="001C285D"/>
    <w:rsid w:val="001C2D20"/>
    <w:rsid w:val="001C3312"/>
    <w:rsid w:val="001C3CD8"/>
    <w:rsid w:val="001C5DAF"/>
    <w:rsid w:val="001C6937"/>
    <w:rsid w:val="001C75E1"/>
    <w:rsid w:val="001C7A53"/>
    <w:rsid w:val="001C7F45"/>
    <w:rsid w:val="001D0195"/>
    <w:rsid w:val="001D095F"/>
    <w:rsid w:val="001D133E"/>
    <w:rsid w:val="001D2191"/>
    <w:rsid w:val="001D2BF0"/>
    <w:rsid w:val="001D3BB8"/>
    <w:rsid w:val="001D3ED2"/>
    <w:rsid w:val="001D43A5"/>
    <w:rsid w:val="001D532A"/>
    <w:rsid w:val="001D58B5"/>
    <w:rsid w:val="001D5E5E"/>
    <w:rsid w:val="001D6058"/>
    <w:rsid w:val="001D6ADA"/>
    <w:rsid w:val="001D6DD1"/>
    <w:rsid w:val="001D6EA9"/>
    <w:rsid w:val="001D6EF3"/>
    <w:rsid w:val="001D6EFF"/>
    <w:rsid w:val="001D7C86"/>
    <w:rsid w:val="001E0B55"/>
    <w:rsid w:val="001E1A7D"/>
    <w:rsid w:val="001E23F6"/>
    <w:rsid w:val="001E36D0"/>
    <w:rsid w:val="001E4F06"/>
    <w:rsid w:val="001E5ACA"/>
    <w:rsid w:val="001E6C7A"/>
    <w:rsid w:val="001E6CF8"/>
    <w:rsid w:val="001F05AF"/>
    <w:rsid w:val="001F1929"/>
    <w:rsid w:val="001F1D0F"/>
    <w:rsid w:val="001F2C69"/>
    <w:rsid w:val="001F2C8C"/>
    <w:rsid w:val="001F4D58"/>
    <w:rsid w:val="001F5326"/>
    <w:rsid w:val="001F5399"/>
    <w:rsid w:val="001F707E"/>
    <w:rsid w:val="002001C2"/>
    <w:rsid w:val="00200667"/>
    <w:rsid w:val="00201A79"/>
    <w:rsid w:val="002025F7"/>
    <w:rsid w:val="002029C9"/>
    <w:rsid w:val="00202C30"/>
    <w:rsid w:val="00203588"/>
    <w:rsid w:val="002039CB"/>
    <w:rsid w:val="002039ED"/>
    <w:rsid w:val="0020640F"/>
    <w:rsid w:val="00212465"/>
    <w:rsid w:val="00212FC1"/>
    <w:rsid w:val="002130BF"/>
    <w:rsid w:val="002138DB"/>
    <w:rsid w:val="00214026"/>
    <w:rsid w:val="00215137"/>
    <w:rsid w:val="0021577C"/>
    <w:rsid w:val="00215E39"/>
    <w:rsid w:val="002164EB"/>
    <w:rsid w:val="00216E66"/>
    <w:rsid w:val="0021739A"/>
    <w:rsid w:val="00217E1A"/>
    <w:rsid w:val="002212C4"/>
    <w:rsid w:val="00221670"/>
    <w:rsid w:val="00221830"/>
    <w:rsid w:val="00222077"/>
    <w:rsid w:val="00222266"/>
    <w:rsid w:val="00222D50"/>
    <w:rsid w:val="0022300B"/>
    <w:rsid w:val="00223534"/>
    <w:rsid w:val="00224657"/>
    <w:rsid w:val="0022587C"/>
    <w:rsid w:val="00225B00"/>
    <w:rsid w:val="0022621D"/>
    <w:rsid w:val="00226C38"/>
    <w:rsid w:val="0022710B"/>
    <w:rsid w:val="002274C9"/>
    <w:rsid w:val="00227E6A"/>
    <w:rsid w:val="0023019C"/>
    <w:rsid w:val="00230CDA"/>
    <w:rsid w:val="002313A4"/>
    <w:rsid w:val="002314F3"/>
    <w:rsid w:val="0023158C"/>
    <w:rsid w:val="00232A4D"/>
    <w:rsid w:val="00232B78"/>
    <w:rsid w:val="00233218"/>
    <w:rsid w:val="00233304"/>
    <w:rsid w:val="0023354F"/>
    <w:rsid w:val="00233664"/>
    <w:rsid w:val="00233BD2"/>
    <w:rsid w:val="00234049"/>
    <w:rsid w:val="002344BF"/>
    <w:rsid w:val="00234722"/>
    <w:rsid w:val="002347DC"/>
    <w:rsid w:val="002352FB"/>
    <w:rsid w:val="00235839"/>
    <w:rsid w:val="00235AA0"/>
    <w:rsid w:val="00236C5C"/>
    <w:rsid w:val="00236DA5"/>
    <w:rsid w:val="0023768D"/>
    <w:rsid w:val="00237B63"/>
    <w:rsid w:val="00237BBC"/>
    <w:rsid w:val="00237E2B"/>
    <w:rsid w:val="002401B1"/>
    <w:rsid w:val="002405F2"/>
    <w:rsid w:val="002412CD"/>
    <w:rsid w:val="0024154C"/>
    <w:rsid w:val="002417AC"/>
    <w:rsid w:val="002419B6"/>
    <w:rsid w:val="00242E92"/>
    <w:rsid w:val="00243624"/>
    <w:rsid w:val="00243C16"/>
    <w:rsid w:val="00244554"/>
    <w:rsid w:val="002448E1"/>
    <w:rsid w:val="00244943"/>
    <w:rsid w:val="00244E1D"/>
    <w:rsid w:val="00246405"/>
    <w:rsid w:val="00246C65"/>
    <w:rsid w:val="00246E0C"/>
    <w:rsid w:val="00246F93"/>
    <w:rsid w:val="00247067"/>
    <w:rsid w:val="00247EC9"/>
    <w:rsid w:val="002508BA"/>
    <w:rsid w:val="00250971"/>
    <w:rsid w:val="00250AD4"/>
    <w:rsid w:val="002511AA"/>
    <w:rsid w:val="00251559"/>
    <w:rsid w:val="002516E3"/>
    <w:rsid w:val="00252920"/>
    <w:rsid w:val="002531BC"/>
    <w:rsid w:val="00253ED4"/>
    <w:rsid w:val="0025408D"/>
    <w:rsid w:val="002549C2"/>
    <w:rsid w:val="002553A0"/>
    <w:rsid w:val="00257235"/>
    <w:rsid w:val="00257379"/>
    <w:rsid w:val="002579D9"/>
    <w:rsid w:val="002611E9"/>
    <w:rsid w:val="00261F6A"/>
    <w:rsid w:val="0026210E"/>
    <w:rsid w:val="0026274A"/>
    <w:rsid w:val="00262801"/>
    <w:rsid w:val="00263427"/>
    <w:rsid w:val="0026353F"/>
    <w:rsid w:val="00264357"/>
    <w:rsid w:val="002657CE"/>
    <w:rsid w:val="00266518"/>
    <w:rsid w:val="00266966"/>
    <w:rsid w:val="00266DB5"/>
    <w:rsid w:val="00267059"/>
    <w:rsid w:val="00267D26"/>
    <w:rsid w:val="00267F8E"/>
    <w:rsid w:val="00272EA3"/>
    <w:rsid w:val="002735F4"/>
    <w:rsid w:val="00273A93"/>
    <w:rsid w:val="00273BD1"/>
    <w:rsid w:val="00273EFC"/>
    <w:rsid w:val="0027457C"/>
    <w:rsid w:val="00274AB3"/>
    <w:rsid w:val="0027798A"/>
    <w:rsid w:val="00277B26"/>
    <w:rsid w:val="00277E60"/>
    <w:rsid w:val="00280168"/>
    <w:rsid w:val="0028048D"/>
    <w:rsid w:val="0028096E"/>
    <w:rsid w:val="00281BFD"/>
    <w:rsid w:val="00281EAE"/>
    <w:rsid w:val="00282AB4"/>
    <w:rsid w:val="00282D25"/>
    <w:rsid w:val="002830AE"/>
    <w:rsid w:val="00284133"/>
    <w:rsid w:val="002841BB"/>
    <w:rsid w:val="00284A40"/>
    <w:rsid w:val="00284CA2"/>
    <w:rsid w:val="00286FAD"/>
    <w:rsid w:val="00287EA1"/>
    <w:rsid w:val="00287F17"/>
    <w:rsid w:val="00290158"/>
    <w:rsid w:val="002903AF"/>
    <w:rsid w:val="00290842"/>
    <w:rsid w:val="00291F6F"/>
    <w:rsid w:val="00292B2F"/>
    <w:rsid w:val="00292CC8"/>
    <w:rsid w:val="00292EB2"/>
    <w:rsid w:val="00293F5A"/>
    <w:rsid w:val="00294437"/>
    <w:rsid w:val="00294BFC"/>
    <w:rsid w:val="00295035"/>
    <w:rsid w:val="002953B9"/>
    <w:rsid w:val="00295595"/>
    <w:rsid w:val="00295DA4"/>
    <w:rsid w:val="0029685F"/>
    <w:rsid w:val="002972A0"/>
    <w:rsid w:val="002975F4"/>
    <w:rsid w:val="00297A9F"/>
    <w:rsid w:val="002A0DC4"/>
    <w:rsid w:val="002A1DC5"/>
    <w:rsid w:val="002A2B17"/>
    <w:rsid w:val="002A37CF"/>
    <w:rsid w:val="002A385B"/>
    <w:rsid w:val="002A40B1"/>
    <w:rsid w:val="002A4FDE"/>
    <w:rsid w:val="002A5883"/>
    <w:rsid w:val="002A5A83"/>
    <w:rsid w:val="002A6C51"/>
    <w:rsid w:val="002A6EB5"/>
    <w:rsid w:val="002A7753"/>
    <w:rsid w:val="002A7856"/>
    <w:rsid w:val="002A7AF8"/>
    <w:rsid w:val="002A7CF2"/>
    <w:rsid w:val="002B0E98"/>
    <w:rsid w:val="002B1442"/>
    <w:rsid w:val="002B250A"/>
    <w:rsid w:val="002B2844"/>
    <w:rsid w:val="002B55B2"/>
    <w:rsid w:val="002B6858"/>
    <w:rsid w:val="002B7491"/>
    <w:rsid w:val="002C04EF"/>
    <w:rsid w:val="002C0DBE"/>
    <w:rsid w:val="002C1377"/>
    <w:rsid w:val="002C166E"/>
    <w:rsid w:val="002C1751"/>
    <w:rsid w:val="002C1AC0"/>
    <w:rsid w:val="002C1AC5"/>
    <w:rsid w:val="002C2390"/>
    <w:rsid w:val="002C2755"/>
    <w:rsid w:val="002C2D1A"/>
    <w:rsid w:val="002C2EBC"/>
    <w:rsid w:val="002C3F73"/>
    <w:rsid w:val="002C4312"/>
    <w:rsid w:val="002C43D2"/>
    <w:rsid w:val="002C480D"/>
    <w:rsid w:val="002C6918"/>
    <w:rsid w:val="002D2E50"/>
    <w:rsid w:val="002D2E72"/>
    <w:rsid w:val="002D354E"/>
    <w:rsid w:val="002D45C6"/>
    <w:rsid w:val="002D4F43"/>
    <w:rsid w:val="002D5D62"/>
    <w:rsid w:val="002D648C"/>
    <w:rsid w:val="002D6501"/>
    <w:rsid w:val="002D76BE"/>
    <w:rsid w:val="002D776B"/>
    <w:rsid w:val="002E0A20"/>
    <w:rsid w:val="002E17EC"/>
    <w:rsid w:val="002E1FF6"/>
    <w:rsid w:val="002E2903"/>
    <w:rsid w:val="002E2C02"/>
    <w:rsid w:val="002E504E"/>
    <w:rsid w:val="002E531F"/>
    <w:rsid w:val="002E633A"/>
    <w:rsid w:val="002E6435"/>
    <w:rsid w:val="002E6B7E"/>
    <w:rsid w:val="002E70B7"/>
    <w:rsid w:val="002E7734"/>
    <w:rsid w:val="002E7BCA"/>
    <w:rsid w:val="002F0E70"/>
    <w:rsid w:val="002F42A0"/>
    <w:rsid w:val="002F5172"/>
    <w:rsid w:val="002F5996"/>
    <w:rsid w:val="002F61D2"/>
    <w:rsid w:val="002F68A2"/>
    <w:rsid w:val="002F6FEC"/>
    <w:rsid w:val="0030159F"/>
    <w:rsid w:val="00301905"/>
    <w:rsid w:val="003024E8"/>
    <w:rsid w:val="003029F8"/>
    <w:rsid w:val="00302E1D"/>
    <w:rsid w:val="003031B1"/>
    <w:rsid w:val="003053CD"/>
    <w:rsid w:val="0030575C"/>
    <w:rsid w:val="00305BDF"/>
    <w:rsid w:val="00306D60"/>
    <w:rsid w:val="00306EFF"/>
    <w:rsid w:val="003072B4"/>
    <w:rsid w:val="00310E44"/>
    <w:rsid w:val="00310E9B"/>
    <w:rsid w:val="003110E3"/>
    <w:rsid w:val="003116D8"/>
    <w:rsid w:val="0031242A"/>
    <w:rsid w:val="00312650"/>
    <w:rsid w:val="00312719"/>
    <w:rsid w:val="00314658"/>
    <w:rsid w:val="003155A9"/>
    <w:rsid w:val="003169A7"/>
    <w:rsid w:val="0031741F"/>
    <w:rsid w:val="0031786F"/>
    <w:rsid w:val="003201F1"/>
    <w:rsid w:val="00320401"/>
    <w:rsid w:val="0032066A"/>
    <w:rsid w:val="00320B9E"/>
    <w:rsid w:val="003211ED"/>
    <w:rsid w:val="0032172B"/>
    <w:rsid w:val="00322453"/>
    <w:rsid w:val="00322A16"/>
    <w:rsid w:val="0032308D"/>
    <w:rsid w:val="00323CFB"/>
    <w:rsid w:val="00324346"/>
    <w:rsid w:val="003255A3"/>
    <w:rsid w:val="003300E3"/>
    <w:rsid w:val="003308B8"/>
    <w:rsid w:val="0033103C"/>
    <w:rsid w:val="0033119C"/>
    <w:rsid w:val="003312DC"/>
    <w:rsid w:val="00331724"/>
    <w:rsid w:val="00331C58"/>
    <w:rsid w:val="00331D56"/>
    <w:rsid w:val="00331D88"/>
    <w:rsid w:val="003332FF"/>
    <w:rsid w:val="00333A7A"/>
    <w:rsid w:val="003351F0"/>
    <w:rsid w:val="00335DF3"/>
    <w:rsid w:val="003367DA"/>
    <w:rsid w:val="003400D8"/>
    <w:rsid w:val="00340B58"/>
    <w:rsid w:val="00341313"/>
    <w:rsid w:val="003413DC"/>
    <w:rsid w:val="0034150A"/>
    <w:rsid w:val="003415E7"/>
    <w:rsid w:val="0034303A"/>
    <w:rsid w:val="003432CA"/>
    <w:rsid w:val="00343C36"/>
    <w:rsid w:val="00343F37"/>
    <w:rsid w:val="00344A0E"/>
    <w:rsid w:val="00344B70"/>
    <w:rsid w:val="00345010"/>
    <w:rsid w:val="0034565A"/>
    <w:rsid w:val="00345BB1"/>
    <w:rsid w:val="00346767"/>
    <w:rsid w:val="0034697A"/>
    <w:rsid w:val="003469F0"/>
    <w:rsid w:val="00347450"/>
    <w:rsid w:val="00347C69"/>
    <w:rsid w:val="00351050"/>
    <w:rsid w:val="00351679"/>
    <w:rsid w:val="003518ED"/>
    <w:rsid w:val="0035293D"/>
    <w:rsid w:val="00352E16"/>
    <w:rsid w:val="00353916"/>
    <w:rsid w:val="00353A27"/>
    <w:rsid w:val="00353D71"/>
    <w:rsid w:val="00354179"/>
    <w:rsid w:val="003542A4"/>
    <w:rsid w:val="00354A3F"/>
    <w:rsid w:val="0035566C"/>
    <w:rsid w:val="003557C8"/>
    <w:rsid w:val="0035583E"/>
    <w:rsid w:val="00356055"/>
    <w:rsid w:val="0035614F"/>
    <w:rsid w:val="0035632B"/>
    <w:rsid w:val="003567D1"/>
    <w:rsid w:val="003567D3"/>
    <w:rsid w:val="00361EB0"/>
    <w:rsid w:val="00362DF9"/>
    <w:rsid w:val="003636B6"/>
    <w:rsid w:val="00363989"/>
    <w:rsid w:val="003648E1"/>
    <w:rsid w:val="0036526D"/>
    <w:rsid w:val="00371225"/>
    <w:rsid w:val="003717AE"/>
    <w:rsid w:val="003719CE"/>
    <w:rsid w:val="00371CFE"/>
    <w:rsid w:val="00372084"/>
    <w:rsid w:val="00372445"/>
    <w:rsid w:val="003728A6"/>
    <w:rsid w:val="00372D3A"/>
    <w:rsid w:val="00372E3C"/>
    <w:rsid w:val="00373278"/>
    <w:rsid w:val="0037381A"/>
    <w:rsid w:val="00374ACF"/>
    <w:rsid w:val="003750CD"/>
    <w:rsid w:val="0037528E"/>
    <w:rsid w:val="00375832"/>
    <w:rsid w:val="003760C5"/>
    <w:rsid w:val="00376A72"/>
    <w:rsid w:val="003805B1"/>
    <w:rsid w:val="0038133F"/>
    <w:rsid w:val="00381EDC"/>
    <w:rsid w:val="00382292"/>
    <w:rsid w:val="003836A3"/>
    <w:rsid w:val="003844AA"/>
    <w:rsid w:val="00384C39"/>
    <w:rsid w:val="00384C3C"/>
    <w:rsid w:val="003850E4"/>
    <w:rsid w:val="00385A6F"/>
    <w:rsid w:val="00386B29"/>
    <w:rsid w:val="003907E3"/>
    <w:rsid w:val="003911F1"/>
    <w:rsid w:val="00391B34"/>
    <w:rsid w:val="00392839"/>
    <w:rsid w:val="003929E0"/>
    <w:rsid w:val="0039472E"/>
    <w:rsid w:val="00395288"/>
    <w:rsid w:val="00395A92"/>
    <w:rsid w:val="00395F68"/>
    <w:rsid w:val="00395F95"/>
    <w:rsid w:val="003969B7"/>
    <w:rsid w:val="00396AC7"/>
    <w:rsid w:val="00396E90"/>
    <w:rsid w:val="003A0367"/>
    <w:rsid w:val="003A0509"/>
    <w:rsid w:val="003A12F4"/>
    <w:rsid w:val="003A22CB"/>
    <w:rsid w:val="003A2E54"/>
    <w:rsid w:val="003A341A"/>
    <w:rsid w:val="003A4314"/>
    <w:rsid w:val="003A4343"/>
    <w:rsid w:val="003A5628"/>
    <w:rsid w:val="003A5E1A"/>
    <w:rsid w:val="003A6899"/>
    <w:rsid w:val="003A6B5A"/>
    <w:rsid w:val="003A70D7"/>
    <w:rsid w:val="003A75C8"/>
    <w:rsid w:val="003A7B56"/>
    <w:rsid w:val="003A7FF2"/>
    <w:rsid w:val="003B049C"/>
    <w:rsid w:val="003B0B26"/>
    <w:rsid w:val="003B1913"/>
    <w:rsid w:val="003B3555"/>
    <w:rsid w:val="003B3BC0"/>
    <w:rsid w:val="003B4AE5"/>
    <w:rsid w:val="003B61B5"/>
    <w:rsid w:val="003B64A1"/>
    <w:rsid w:val="003B6CDB"/>
    <w:rsid w:val="003B7B61"/>
    <w:rsid w:val="003C03CD"/>
    <w:rsid w:val="003C0F00"/>
    <w:rsid w:val="003C1B36"/>
    <w:rsid w:val="003C1DB3"/>
    <w:rsid w:val="003C262D"/>
    <w:rsid w:val="003C2690"/>
    <w:rsid w:val="003C2FEC"/>
    <w:rsid w:val="003C381B"/>
    <w:rsid w:val="003C3CDD"/>
    <w:rsid w:val="003C4EB3"/>
    <w:rsid w:val="003C53E9"/>
    <w:rsid w:val="003C5FEC"/>
    <w:rsid w:val="003C6B8A"/>
    <w:rsid w:val="003C757C"/>
    <w:rsid w:val="003D00AB"/>
    <w:rsid w:val="003D0B05"/>
    <w:rsid w:val="003D107D"/>
    <w:rsid w:val="003D17B5"/>
    <w:rsid w:val="003D1B3B"/>
    <w:rsid w:val="003D25A7"/>
    <w:rsid w:val="003D2CDE"/>
    <w:rsid w:val="003D46AD"/>
    <w:rsid w:val="003D55B5"/>
    <w:rsid w:val="003D5A3E"/>
    <w:rsid w:val="003D6CE1"/>
    <w:rsid w:val="003E082D"/>
    <w:rsid w:val="003E1253"/>
    <w:rsid w:val="003E14C9"/>
    <w:rsid w:val="003E1588"/>
    <w:rsid w:val="003E1677"/>
    <w:rsid w:val="003E1A32"/>
    <w:rsid w:val="003E1D26"/>
    <w:rsid w:val="003E1E42"/>
    <w:rsid w:val="003E293D"/>
    <w:rsid w:val="003E2B72"/>
    <w:rsid w:val="003E2C40"/>
    <w:rsid w:val="003E2D0C"/>
    <w:rsid w:val="003E351F"/>
    <w:rsid w:val="003E374F"/>
    <w:rsid w:val="003E4A06"/>
    <w:rsid w:val="003E55D2"/>
    <w:rsid w:val="003E5800"/>
    <w:rsid w:val="003E5F59"/>
    <w:rsid w:val="003E6058"/>
    <w:rsid w:val="003E6E8F"/>
    <w:rsid w:val="003F0354"/>
    <w:rsid w:val="003F0F96"/>
    <w:rsid w:val="003F10E4"/>
    <w:rsid w:val="003F1D52"/>
    <w:rsid w:val="003F225E"/>
    <w:rsid w:val="003F2719"/>
    <w:rsid w:val="003F2B78"/>
    <w:rsid w:val="003F2BC7"/>
    <w:rsid w:val="003F2DFD"/>
    <w:rsid w:val="003F365C"/>
    <w:rsid w:val="003F39B7"/>
    <w:rsid w:val="003F4231"/>
    <w:rsid w:val="003F6C64"/>
    <w:rsid w:val="003F748C"/>
    <w:rsid w:val="003F7ECD"/>
    <w:rsid w:val="0040052E"/>
    <w:rsid w:val="00401354"/>
    <w:rsid w:val="00401D47"/>
    <w:rsid w:val="004025FB"/>
    <w:rsid w:val="004029D9"/>
    <w:rsid w:val="00403636"/>
    <w:rsid w:val="00404250"/>
    <w:rsid w:val="00404A47"/>
    <w:rsid w:val="00405353"/>
    <w:rsid w:val="004063EC"/>
    <w:rsid w:val="004066C9"/>
    <w:rsid w:val="00406C2D"/>
    <w:rsid w:val="00406D5A"/>
    <w:rsid w:val="004074F0"/>
    <w:rsid w:val="00411A72"/>
    <w:rsid w:val="00411F77"/>
    <w:rsid w:val="004125D3"/>
    <w:rsid w:val="00412CAC"/>
    <w:rsid w:val="00412F22"/>
    <w:rsid w:val="004139BD"/>
    <w:rsid w:val="00414198"/>
    <w:rsid w:val="0041440A"/>
    <w:rsid w:val="004158C9"/>
    <w:rsid w:val="00415A48"/>
    <w:rsid w:val="00417B32"/>
    <w:rsid w:val="0042117A"/>
    <w:rsid w:val="0042117F"/>
    <w:rsid w:val="00421457"/>
    <w:rsid w:val="00421974"/>
    <w:rsid w:val="00421B4A"/>
    <w:rsid w:val="00422A0D"/>
    <w:rsid w:val="00423082"/>
    <w:rsid w:val="0042375A"/>
    <w:rsid w:val="00423A81"/>
    <w:rsid w:val="0042410B"/>
    <w:rsid w:val="00424ABE"/>
    <w:rsid w:val="00424FA6"/>
    <w:rsid w:val="004255E9"/>
    <w:rsid w:val="00426E83"/>
    <w:rsid w:val="004272B7"/>
    <w:rsid w:val="00427496"/>
    <w:rsid w:val="0042796D"/>
    <w:rsid w:val="00427F97"/>
    <w:rsid w:val="0043038B"/>
    <w:rsid w:val="00430633"/>
    <w:rsid w:val="004317D4"/>
    <w:rsid w:val="004329DF"/>
    <w:rsid w:val="00432A11"/>
    <w:rsid w:val="00432BA7"/>
    <w:rsid w:val="00433185"/>
    <w:rsid w:val="00433610"/>
    <w:rsid w:val="00433A31"/>
    <w:rsid w:val="0043458C"/>
    <w:rsid w:val="00434608"/>
    <w:rsid w:val="004346A5"/>
    <w:rsid w:val="00434BA9"/>
    <w:rsid w:val="00435870"/>
    <w:rsid w:val="00435C2B"/>
    <w:rsid w:val="00436CC5"/>
    <w:rsid w:val="00437DEE"/>
    <w:rsid w:val="004401E3"/>
    <w:rsid w:val="00441D8C"/>
    <w:rsid w:val="00441FD3"/>
    <w:rsid w:val="00442417"/>
    <w:rsid w:val="00443368"/>
    <w:rsid w:val="004435FC"/>
    <w:rsid w:val="004438AC"/>
    <w:rsid w:val="004443B8"/>
    <w:rsid w:val="004447D6"/>
    <w:rsid w:val="00444A92"/>
    <w:rsid w:val="00444BDF"/>
    <w:rsid w:val="00444BE8"/>
    <w:rsid w:val="00445A55"/>
    <w:rsid w:val="00445A83"/>
    <w:rsid w:val="00445CE9"/>
    <w:rsid w:val="00445FC8"/>
    <w:rsid w:val="00446286"/>
    <w:rsid w:val="00446843"/>
    <w:rsid w:val="00447482"/>
    <w:rsid w:val="00447BB3"/>
    <w:rsid w:val="0045001E"/>
    <w:rsid w:val="0045083B"/>
    <w:rsid w:val="00450851"/>
    <w:rsid w:val="0045120B"/>
    <w:rsid w:val="0045172C"/>
    <w:rsid w:val="004519BD"/>
    <w:rsid w:val="00452876"/>
    <w:rsid w:val="00453479"/>
    <w:rsid w:val="004536E4"/>
    <w:rsid w:val="00453F54"/>
    <w:rsid w:val="004541CC"/>
    <w:rsid w:val="00454994"/>
    <w:rsid w:val="0045563E"/>
    <w:rsid w:val="004557FD"/>
    <w:rsid w:val="004559F3"/>
    <w:rsid w:val="004562FE"/>
    <w:rsid w:val="0045714D"/>
    <w:rsid w:val="004572AD"/>
    <w:rsid w:val="00457956"/>
    <w:rsid w:val="0046277B"/>
    <w:rsid w:val="00462D89"/>
    <w:rsid w:val="004630F2"/>
    <w:rsid w:val="00464588"/>
    <w:rsid w:val="004658F4"/>
    <w:rsid w:val="00466B92"/>
    <w:rsid w:val="004670F7"/>
    <w:rsid w:val="0046760E"/>
    <w:rsid w:val="00467CD7"/>
    <w:rsid w:val="0047007F"/>
    <w:rsid w:val="00470116"/>
    <w:rsid w:val="0047086D"/>
    <w:rsid w:val="004708FF"/>
    <w:rsid w:val="00471A1A"/>
    <w:rsid w:val="00472269"/>
    <w:rsid w:val="004734B1"/>
    <w:rsid w:val="00473830"/>
    <w:rsid w:val="00474729"/>
    <w:rsid w:val="004757DB"/>
    <w:rsid w:val="00475B8F"/>
    <w:rsid w:val="004765BA"/>
    <w:rsid w:val="004766B9"/>
    <w:rsid w:val="004766FA"/>
    <w:rsid w:val="004770D9"/>
    <w:rsid w:val="004774D4"/>
    <w:rsid w:val="0047797B"/>
    <w:rsid w:val="00480502"/>
    <w:rsid w:val="0048092C"/>
    <w:rsid w:val="00481476"/>
    <w:rsid w:val="004816E1"/>
    <w:rsid w:val="00481849"/>
    <w:rsid w:val="00481997"/>
    <w:rsid w:val="00481C63"/>
    <w:rsid w:val="00481CEF"/>
    <w:rsid w:val="00482387"/>
    <w:rsid w:val="00482797"/>
    <w:rsid w:val="00483C67"/>
    <w:rsid w:val="00483DF2"/>
    <w:rsid w:val="00484A97"/>
    <w:rsid w:val="00484BE4"/>
    <w:rsid w:val="004856B6"/>
    <w:rsid w:val="00486559"/>
    <w:rsid w:val="00486CA5"/>
    <w:rsid w:val="004876B5"/>
    <w:rsid w:val="00487DCC"/>
    <w:rsid w:val="00490481"/>
    <w:rsid w:val="004906B6"/>
    <w:rsid w:val="00490C4C"/>
    <w:rsid w:val="00490F1D"/>
    <w:rsid w:val="00491024"/>
    <w:rsid w:val="004916AF"/>
    <w:rsid w:val="00491C32"/>
    <w:rsid w:val="00492464"/>
    <w:rsid w:val="004928DD"/>
    <w:rsid w:val="00493756"/>
    <w:rsid w:val="00495A5D"/>
    <w:rsid w:val="00495C27"/>
    <w:rsid w:val="00495FF2"/>
    <w:rsid w:val="00496AFF"/>
    <w:rsid w:val="00496D46"/>
    <w:rsid w:val="004977AA"/>
    <w:rsid w:val="004A02CD"/>
    <w:rsid w:val="004A09C1"/>
    <w:rsid w:val="004A1C53"/>
    <w:rsid w:val="004A1F26"/>
    <w:rsid w:val="004A24AE"/>
    <w:rsid w:val="004A2B24"/>
    <w:rsid w:val="004A37E0"/>
    <w:rsid w:val="004A4709"/>
    <w:rsid w:val="004A48AC"/>
    <w:rsid w:val="004A4B8B"/>
    <w:rsid w:val="004A5597"/>
    <w:rsid w:val="004A673E"/>
    <w:rsid w:val="004A6F26"/>
    <w:rsid w:val="004A77ED"/>
    <w:rsid w:val="004A78C2"/>
    <w:rsid w:val="004A7EE0"/>
    <w:rsid w:val="004B3A05"/>
    <w:rsid w:val="004B569D"/>
    <w:rsid w:val="004B6297"/>
    <w:rsid w:val="004B65D0"/>
    <w:rsid w:val="004B6920"/>
    <w:rsid w:val="004B6B06"/>
    <w:rsid w:val="004B7C5F"/>
    <w:rsid w:val="004B7C97"/>
    <w:rsid w:val="004C1142"/>
    <w:rsid w:val="004C12DB"/>
    <w:rsid w:val="004C1C8F"/>
    <w:rsid w:val="004C2C08"/>
    <w:rsid w:val="004C2CD4"/>
    <w:rsid w:val="004C3116"/>
    <w:rsid w:val="004C323A"/>
    <w:rsid w:val="004C35C9"/>
    <w:rsid w:val="004C404F"/>
    <w:rsid w:val="004C48D3"/>
    <w:rsid w:val="004C4B37"/>
    <w:rsid w:val="004C5085"/>
    <w:rsid w:val="004C586F"/>
    <w:rsid w:val="004C5971"/>
    <w:rsid w:val="004C6449"/>
    <w:rsid w:val="004C672B"/>
    <w:rsid w:val="004C6AC5"/>
    <w:rsid w:val="004C70F4"/>
    <w:rsid w:val="004C7510"/>
    <w:rsid w:val="004D10AB"/>
    <w:rsid w:val="004D1841"/>
    <w:rsid w:val="004D1CCA"/>
    <w:rsid w:val="004D2410"/>
    <w:rsid w:val="004D275B"/>
    <w:rsid w:val="004D2CC7"/>
    <w:rsid w:val="004D3D1A"/>
    <w:rsid w:val="004D45BF"/>
    <w:rsid w:val="004D4844"/>
    <w:rsid w:val="004D49F6"/>
    <w:rsid w:val="004D4F1E"/>
    <w:rsid w:val="004D5314"/>
    <w:rsid w:val="004D5420"/>
    <w:rsid w:val="004D56DE"/>
    <w:rsid w:val="004D5722"/>
    <w:rsid w:val="004D6A57"/>
    <w:rsid w:val="004D6C2D"/>
    <w:rsid w:val="004D73BC"/>
    <w:rsid w:val="004E0057"/>
    <w:rsid w:val="004E0E21"/>
    <w:rsid w:val="004E0E45"/>
    <w:rsid w:val="004E18A8"/>
    <w:rsid w:val="004E1DEC"/>
    <w:rsid w:val="004E20A9"/>
    <w:rsid w:val="004E22D6"/>
    <w:rsid w:val="004E281F"/>
    <w:rsid w:val="004E2B34"/>
    <w:rsid w:val="004E3014"/>
    <w:rsid w:val="004E31BF"/>
    <w:rsid w:val="004E36C7"/>
    <w:rsid w:val="004E3816"/>
    <w:rsid w:val="004E3863"/>
    <w:rsid w:val="004E3EE7"/>
    <w:rsid w:val="004E494D"/>
    <w:rsid w:val="004E497C"/>
    <w:rsid w:val="004E4C1B"/>
    <w:rsid w:val="004E4D24"/>
    <w:rsid w:val="004E58FB"/>
    <w:rsid w:val="004E5AF0"/>
    <w:rsid w:val="004E5BBB"/>
    <w:rsid w:val="004E62B3"/>
    <w:rsid w:val="004E7164"/>
    <w:rsid w:val="004E72D6"/>
    <w:rsid w:val="004E7695"/>
    <w:rsid w:val="004E779B"/>
    <w:rsid w:val="004F034C"/>
    <w:rsid w:val="004F0454"/>
    <w:rsid w:val="004F0C16"/>
    <w:rsid w:val="004F0C5F"/>
    <w:rsid w:val="004F0F64"/>
    <w:rsid w:val="004F1C8C"/>
    <w:rsid w:val="004F2648"/>
    <w:rsid w:val="004F2B2C"/>
    <w:rsid w:val="004F2BCC"/>
    <w:rsid w:val="004F46B4"/>
    <w:rsid w:val="004F51CE"/>
    <w:rsid w:val="004F5268"/>
    <w:rsid w:val="004F5498"/>
    <w:rsid w:val="004F55B4"/>
    <w:rsid w:val="004F57DB"/>
    <w:rsid w:val="004F6360"/>
    <w:rsid w:val="004F67C8"/>
    <w:rsid w:val="004F6844"/>
    <w:rsid w:val="004F6886"/>
    <w:rsid w:val="004F6D17"/>
    <w:rsid w:val="004F6EBD"/>
    <w:rsid w:val="004F76A8"/>
    <w:rsid w:val="004F7DBF"/>
    <w:rsid w:val="005006F8"/>
    <w:rsid w:val="0050118A"/>
    <w:rsid w:val="005014CB"/>
    <w:rsid w:val="00502BC3"/>
    <w:rsid w:val="00502F9A"/>
    <w:rsid w:val="0050321D"/>
    <w:rsid w:val="00503793"/>
    <w:rsid w:val="00503A17"/>
    <w:rsid w:val="005068A9"/>
    <w:rsid w:val="00506D00"/>
    <w:rsid w:val="00507E70"/>
    <w:rsid w:val="00507F0E"/>
    <w:rsid w:val="00511FDF"/>
    <w:rsid w:val="00512344"/>
    <w:rsid w:val="00512E77"/>
    <w:rsid w:val="005133E5"/>
    <w:rsid w:val="0051427E"/>
    <w:rsid w:val="00514D4C"/>
    <w:rsid w:val="005162C8"/>
    <w:rsid w:val="00516325"/>
    <w:rsid w:val="005172E4"/>
    <w:rsid w:val="00517B51"/>
    <w:rsid w:val="00517CB8"/>
    <w:rsid w:val="00517CE1"/>
    <w:rsid w:val="005203F5"/>
    <w:rsid w:val="005217A6"/>
    <w:rsid w:val="005220F2"/>
    <w:rsid w:val="00522A4E"/>
    <w:rsid w:val="005238A9"/>
    <w:rsid w:val="00523B7C"/>
    <w:rsid w:val="00523BC5"/>
    <w:rsid w:val="00523C1D"/>
    <w:rsid w:val="00523D72"/>
    <w:rsid w:val="00524353"/>
    <w:rsid w:val="00524D38"/>
    <w:rsid w:val="0052548F"/>
    <w:rsid w:val="00526254"/>
    <w:rsid w:val="005278FB"/>
    <w:rsid w:val="00527F31"/>
    <w:rsid w:val="00527F5B"/>
    <w:rsid w:val="0053088B"/>
    <w:rsid w:val="00530B80"/>
    <w:rsid w:val="00531874"/>
    <w:rsid w:val="00531994"/>
    <w:rsid w:val="005321FD"/>
    <w:rsid w:val="005336A8"/>
    <w:rsid w:val="00533707"/>
    <w:rsid w:val="00533CB4"/>
    <w:rsid w:val="00534BAF"/>
    <w:rsid w:val="00534F78"/>
    <w:rsid w:val="00535651"/>
    <w:rsid w:val="00536BF3"/>
    <w:rsid w:val="00536EA1"/>
    <w:rsid w:val="0053705E"/>
    <w:rsid w:val="00537E6E"/>
    <w:rsid w:val="00540969"/>
    <w:rsid w:val="00540A06"/>
    <w:rsid w:val="00540D6F"/>
    <w:rsid w:val="00540FD9"/>
    <w:rsid w:val="00541195"/>
    <w:rsid w:val="005411B7"/>
    <w:rsid w:val="0054147B"/>
    <w:rsid w:val="005414B5"/>
    <w:rsid w:val="00542006"/>
    <w:rsid w:val="005435FE"/>
    <w:rsid w:val="0054372C"/>
    <w:rsid w:val="005438B7"/>
    <w:rsid w:val="00544117"/>
    <w:rsid w:val="005441F1"/>
    <w:rsid w:val="005444D1"/>
    <w:rsid w:val="00544776"/>
    <w:rsid w:val="00546DB7"/>
    <w:rsid w:val="005477F7"/>
    <w:rsid w:val="00547D12"/>
    <w:rsid w:val="00550492"/>
    <w:rsid w:val="00550B0F"/>
    <w:rsid w:val="005512AE"/>
    <w:rsid w:val="00551720"/>
    <w:rsid w:val="0055185E"/>
    <w:rsid w:val="00551869"/>
    <w:rsid w:val="00551A44"/>
    <w:rsid w:val="00552D08"/>
    <w:rsid w:val="0055324B"/>
    <w:rsid w:val="00553364"/>
    <w:rsid w:val="00553DBD"/>
    <w:rsid w:val="00554037"/>
    <w:rsid w:val="00555D2F"/>
    <w:rsid w:val="005571A0"/>
    <w:rsid w:val="00557C87"/>
    <w:rsid w:val="00557DE1"/>
    <w:rsid w:val="00560696"/>
    <w:rsid w:val="00560E9B"/>
    <w:rsid w:val="00560FCE"/>
    <w:rsid w:val="0056102A"/>
    <w:rsid w:val="00561045"/>
    <w:rsid w:val="005626A3"/>
    <w:rsid w:val="00562B9D"/>
    <w:rsid w:val="00563533"/>
    <w:rsid w:val="0056394C"/>
    <w:rsid w:val="00563A20"/>
    <w:rsid w:val="00564058"/>
    <w:rsid w:val="0056439B"/>
    <w:rsid w:val="00564512"/>
    <w:rsid w:val="0056454E"/>
    <w:rsid w:val="00564FBF"/>
    <w:rsid w:val="00565359"/>
    <w:rsid w:val="005656F9"/>
    <w:rsid w:val="00566CF8"/>
    <w:rsid w:val="0057035A"/>
    <w:rsid w:val="00570E85"/>
    <w:rsid w:val="0057192A"/>
    <w:rsid w:val="0057213D"/>
    <w:rsid w:val="00572243"/>
    <w:rsid w:val="0057246B"/>
    <w:rsid w:val="0057359E"/>
    <w:rsid w:val="00573A65"/>
    <w:rsid w:val="00573AFD"/>
    <w:rsid w:val="00573B8C"/>
    <w:rsid w:val="00573FE3"/>
    <w:rsid w:val="005744E4"/>
    <w:rsid w:val="00574592"/>
    <w:rsid w:val="00574E53"/>
    <w:rsid w:val="005758A4"/>
    <w:rsid w:val="0057597E"/>
    <w:rsid w:val="005769C4"/>
    <w:rsid w:val="00576E9F"/>
    <w:rsid w:val="005770E2"/>
    <w:rsid w:val="005770E6"/>
    <w:rsid w:val="0057779B"/>
    <w:rsid w:val="00577A5A"/>
    <w:rsid w:val="00577B66"/>
    <w:rsid w:val="005818B4"/>
    <w:rsid w:val="00581C22"/>
    <w:rsid w:val="0058221D"/>
    <w:rsid w:val="005827F9"/>
    <w:rsid w:val="00582886"/>
    <w:rsid w:val="00584745"/>
    <w:rsid w:val="00584A6E"/>
    <w:rsid w:val="00586800"/>
    <w:rsid w:val="00586A26"/>
    <w:rsid w:val="00586EC8"/>
    <w:rsid w:val="005870DD"/>
    <w:rsid w:val="00587CB4"/>
    <w:rsid w:val="00590168"/>
    <w:rsid w:val="005901E2"/>
    <w:rsid w:val="00590F63"/>
    <w:rsid w:val="00591CB9"/>
    <w:rsid w:val="00592B3C"/>
    <w:rsid w:val="0059309B"/>
    <w:rsid w:val="00593B78"/>
    <w:rsid w:val="00594782"/>
    <w:rsid w:val="00594A8B"/>
    <w:rsid w:val="00594D4D"/>
    <w:rsid w:val="005959DA"/>
    <w:rsid w:val="005960D4"/>
    <w:rsid w:val="0059638B"/>
    <w:rsid w:val="00596AA4"/>
    <w:rsid w:val="0059778B"/>
    <w:rsid w:val="00597CEA"/>
    <w:rsid w:val="005A0414"/>
    <w:rsid w:val="005A06C3"/>
    <w:rsid w:val="005A073A"/>
    <w:rsid w:val="005A0D02"/>
    <w:rsid w:val="005A16C3"/>
    <w:rsid w:val="005A3335"/>
    <w:rsid w:val="005A352E"/>
    <w:rsid w:val="005A3D42"/>
    <w:rsid w:val="005A3E7D"/>
    <w:rsid w:val="005A4A01"/>
    <w:rsid w:val="005A5067"/>
    <w:rsid w:val="005A51E5"/>
    <w:rsid w:val="005A52E7"/>
    <w:rsid w:val="005A5A72"/>
    <w:rsid w:val="005A6F62"/>
    <w:rsid w:val="005A75C2"/>
    <w:rsid w:val="005A7B31"/>
    <w:rsid w:val="005B036A"/>
    <w:rsid w:val="005B19F3"/>
    <w:rsid w:val="005B1E32"/>
    <w:rsid w:val="005B2066"/>
    <w:rsid w:val="005B219E"/>
    <w:rsid w:val="005B2C12"/>
    <w:rsid w:val="005B434C"/>
    <w:rsid w:val="005B5B66"/>
    <w:rsid w:val="005B604D"/>
    <w:rsid w:val="005B6133"/>
    <w:rsid w:val="005B6140"/>
    <w:rsid w:val="005B7EBC"/>
    <w:rsid w:val="005C1D2C"/>
    <w:rsid w:val="005C1D92"/>
    <w:rsid w:val="005C23B0"/>
    <w:rsid w:val="005C33A9"/>
    <w:rsid w:val="005C3D81"/>
    <w:rsid w:val="005C42D2"/>
    <w:rsid w:val="005C49F7"/>
    <w:rsid w:val="005C5121"/>
    <w:rsid w:val="005C60AA"/>
    <w:rsid w:val="005C646F"/>
    <w:rsid w:val="005C676F"/>
    <w:rsid w:val="005C6B9D"/>
    <w:rsid w:val="005C7438"/>
    <w:rsid w:val="005D01AC"/>
    <w:rsid w:val="005D05C8"/>
    <w:rsid w:val="005D05E9"/>
    <w:rsid w:val="005D100B"/>
    <w:rsid w:val="005D175F"/>
    <w:rsid w:val="005D18EC"/>
    <w:rsid w:val="005D288D"/>
    <w:rsid w:val="005D2F95"/>
    <w:rsid w:val="005D45AD"/>
    <w:rsid w:val="005D4BEA"/>
    <w:rsid w:val="005D4F81"/>
    <w:rsid w:val="005D5459"/>
    <w:rsid w:val="005D5BC8"/>
    <w:rsid w:val="005D5F4A"/>
    <w:rsid w:val="005D6895"/>
    <w:rsid w:val="005D77D4"/>
    <w:rsid w:val="005D7D19"/>
    <w:rsid w:val="005E0562"/>
    <w:rsid w:val="005E076C"/>
    <w:rsid w:val="005E118E"/>
    <w:rsid w:val="005E11F1"/>
    <w:rsid w:val="005E2E84"/>
    <w:rsid w:val="005E33FE"/>
    <w:rsid w:val="005E34A6"/>
    <w:rsid w:val="005E3726"/>
    <w:rsid w:val="005E3868"/>
    <w:rsid w:val="005E3C28"/>
    <w:rsid w:val="005E3EDF"/>
    <w:rsid w:val="005E3FBD"/>
    <w:rsid w:val="005E400E"/>
    <w:rsid w:val="005E44E6"/>
    <w:rsid w:val="005E4BB2"/>
    <w:rsid w:val="005E4EB2"/>
    <w:rsid w:val="005E4F4B"/>
    <w:rsid w:val="005E555A"/>
    <w:rsid w:val="005E64D4"/>
    <w:rsid w:val="005E6A51"/>
    <w:rsid w:val="005E722E"/>
    <w:rsid w:val="005E7377"/>
    <w:rsid w:val="005E7DEA"/>
    <w:rsid w:val="005F023F"/>
    <w:rsid w:val="005F06A4"/>
    <w:rsid w:val="005F0934"/>
    <w:rsid w:val="005F0BB6"/>
    <w:rsid w:val="005F1048"/>
    <w:rsid w:val="005F1AE4"/>
    <w:rsid w:val="005F1B26"/>
    <w:rsid w:val="005F1C8B"/>
    <w:rsid w:val="005F1E48"/>
    <w:rsid w:val="005F20EC"/>
    <w:rsid w:val="005F32FE"/>
    <w:rsid w:val="005F34A3"/>
    <w:rsid w:val="005F3C22"/>
    <w:rsid w:val="005F4993"/>
    <w:rsid w:val="005F4FE7"/>
    <w:rsid w:val="005F5945"/>
    <w:rsid w:val="005F6453"/>
    <w:rsid w:val="005F6F72"/>
    <w:rsid w:val="0060196A"/>
    <w:rsid w:val="00601F76"/>
    <w:rsid w:val="00602018"/>
    <w:rsid w:val="006020B9"/>
    <w:rsid w:val="006034F8"/>
    <w:rsid w:val="00604172"/>
    <w:rsid w:val="00604D52"/>
    <w:rsid w:val="00605936"/>
    <w:rsid w:val="00606204"/>
    <w:rsid w:val="00606338"/>
    <w:rsid w:val="0060697A"/>
    <w:rsid w:val="00606F8D"/>
    <w:rsid w:val="00607658"/>
    <w:rsid w:val="00607E3E"/>
    <w:rsid w:val="0061001D"/>
    <w:rsid w:val="006102EE"/>
    <w:rsid w:val="006104D4"/>
    <w:rsid w:val="006110DD"/>
    <w:rsid w:val="006115DA"/>
    <w:rsid w:val="00611757"/>
    <w:rsid w:val="00611897"/>
    <w:rsid w:val="00611C2A"/>
    <w:rsid w:val="00611F12"/>
    <w:rsid w:val="006122E4"/>
    <w:rsid w:val="0061267B"/>
    <w:rsid w:val="00612BA1"/>
    <w:rsid w:val="00613DDE"/>
    <w:rsid w:val="00614116"/>
    <w:rsid w:val="0061445F"/>
    <w:rsid w:val="006153F6"/>
    <w:rsid w:val="00615E3C"/>
    <w:rsid w:val="00616588"/>
    <w:rsid w:val="00617727"/>
    <w:rsid w:val="00617A4C"/>
    <w:rsid w:val="00620278"/>
    <w:rsid w:val="006205D5"/>
    <w:rsid w:val="006205FB"/>
    <w:rsid w:val="006210F3"/>
    <w:rsid w:val="00621429"/>
    <w:rsid w:val="006223AC"/>
    <w:rsid w:val="00622FCC"/>
    <w:rsid w:val="0062309E"/>
    <w:rsid w:val="006232BF"/>
    <w:rsid w:val="006241C4"/>
    <w:rsid w:val="00624563"/>
    <w:rsid w:val="006247FF"/>
    <w:rsid w:val="00626568"/>
    <w:rsid w:val="006274EE"/>
    <w:rsid w:val="0063093A"/>
    <w:rsid w:val="00630D75"/>
    <w:rsid w:val="00630E27"/>
    <w:rsid w:val="006317E9"/>
    <w:rsid w:val="00631A62"/>
    <w:rsid w:val="0063464F"/>
    <w:rsid w:val="00634F14"/>
    <w:rsid w:val="00634F9F"/>
    <w:rsid w:val="006350CE"/>
    <w:rsid w:val="00635A08"/>
    <w:rsid w:val="00635BF5"/>
    <w:rsid w:val="00635EC0"/>
    <w:rsid w:val="006363F7"/>
    <w:rsid w:val="00637A79"/>
    <w:rsid w:val="00637E88"/>
    <w:rsid w:val="00640466"/>
    <w:rsid w:val="00640EDB"/>
    <w:rsid w:val="006421DF"/>
    <w:rsid w:val="00642849"/>
    <w:rsid w:val="00642D1B"/>
    <w:rsid w:val="00642F1F"/>
    <w:rsid w:val="006433FF"/>
    <w:rsid w:val="006441EB"/>
    <w:rsid w:val="0064422D"/>
    <w:rsid w:val="00644285"/>
    <w:rsid w:val="006447CF"/>
    <w:rsid w:val="00644990"/>
    <w:rsid w:val="00644B69"/>
    <w:rsid w:val="00645F16"/>
    <w:rsid w:val="00645F28"/>
    <w:rsid w:val="006462A0"/>
    <w:rsid w:val="00646B13"/>
    <w:rsid w:val="00647959"/>
    <w:rsid w:val="00650266"/>
    <w:rsid w:val="006504BD"/>
    <w:rsid w:val="006504D4"/>
    <w:rsid w:val="00650FCD"/>
    <w:rsid w:val="0065113C"/>
    <w:rsid w:val="006512D3"/>
    <w:rsid w:val="00651573"/>
    <w:rsid w:val="00651DB7"/>
    <w:rsid w:val="00652A9F"/>
    <w:rsid w:val="00653140"/>
    <w:rsid w:val="0065347A"/>
    <w:rsid w:val="00653B40"/>
    <w:rsid w:val="00654BEA"/>
    <w:rsid w:val="00654FAE"/>
    <w:rsid w:val="006557C9"/>
    <w:rsid w:val="00656220"/>
    <w:rsid w:val="006570D7"/>
    <w:rsid w:val="006573B6"/>
    <w:rsid w:val="006573C3"/>
    <w:rsid w:val="00657590"/>
    <w:rsid w:val="0065783D"/>
    <w:rsid w:val="00657BC9"/>
    <w:rsid w:val="006601E8"/>
    <w:rsid w:val="0066253C"/>
    <w:rsid w:val="00662666"/>
    <w:rsid w:val="006628BB"/>
    <w:rsid w:val="0066320C"/>
    <w:rsid w:val="0066344F"/>
    <w:rsid w:val="006642B5"/>
    <w:rsid w:val="006642D2"/>
    <w:rsid w:val="0066456D"/>
    <w:rsid w:val="00664A18"/>
    <w:rsid w:val="00664F9B"/>
    <w:rsid w:val="0066541B"/>
    <w:rsid w:val="00666258"/>
    <w:rsid w:val="00666F01"/>
    <w:rsid w:val="006671D4"/>
    <w:rsid w:val="006674B3"/>
    <w:rsid w:val="00667BE3"/>
    <w:rsid w:val="00670D2F"/>
    <w:rsid w:val="00670D53"/>
    <w:rsid w:val="00671B65"/>
    <w:rsid w:val="00672DD1"/>
    <w:rsid w:val="00672E6D"/>
    <w:rsid w:val="00672F03"/>
    <w:rsid w:val="00673B13"/>
    <w:rsid w:val="00673C00"/>
    <w:rsid w:val="0067468C"/>
    <w:rsid w:val="006749AE"/>
    <w:rsid w:val="006752E2"/>
    <w:rsid w:val="00675369"/>
    <w:rsid w:val="00675ACB"/>
    <w:rsid w:val="006762F7"/>
    <w:rsid w:val="006763E3"/>
    <w:rsid w:val="0067744A"/>
    <w:rsid w:val="00677651"/>
    <w:rsid w:val="00681087"/>
    <w:rsid w:val="006813F0"/>
    <w:rsid w:val="006814E5"/>
    <w:rsid w:val="006821B2"/>
    <w:rsid w:val="0068283C"/>
    <w:rsid w:val="0068290C"/>
    <w:rsid w:val="00682AE8"/>
    <w:rsid w:val="00682FCB"/>
    <w:rsid w:val="006837BD"/>
    <w:rsid w:val="006840B6"/>
    <w:rsid w:val="006848B7"/>
    <w:rsid w:val="00684DE2"/>
    <w:rsid w:val="006851B1"/>
    <w:rsid w:val="0068540C"/>
    <w:rsid w:val="00685F6C"/>
    <w:rsid w:val="00686112"/>
    <w:rsid w:val="00686928"/>
    <w:rsid w:val="006875F4"/>
    <w:rsid w:val="00687662"/>
    <w:rsid w:val="00687C14"/>
    <w:rsid w:val="00690381"/>
    <w:rsid w:val="00690BBB"/>
    <w:rsid w:val="00691726"/>
    <w:rsid w:val="0069344E"/>
    <w:rsid w:val="00693CA1"/>
    <w:rsid w:val="006940D8"/>
    <w:rsid w:val="006944EC"/>
    <w:rsid w:val="00695168"/>
    <w:rsid w:val="00695859"/>
    <w:rsid w:val="00695AEB"/>
    <w:rsid w:val="00696684"/>
    <w:rsid w:val="00696AED"/>
    <w:rsid w:val="0069729B"/>
    <w:rsid w:val="006A0DB2"/>
    <w:rsid w:val="006A1B5A"/>
    <w:rsid w:val="006A1B8F"/>
    <w:rsid w:val="006A1D8B"/>
    <w:rsid w:val="006A2501"/>
    <w:rsid w:val="006A289A"/>
    <w:rsid w:val="006A2DF1"/>
    <w:rsid w:val="006A3903"/>
    <w:rsid w:val="006A39B5"/>
    <w:rsid w:val="006A44C9"/>
    <w:rsid w:val="006A62B5"/>
    <w:rsid w:val="006A62D4"/>
    <w:rsid w:val="006A64DA"/>
    <w:rsid w:val="006A69AA"/>
    <w:rsid w:val="006A7DBD"/>
    <w:rsid w:val="006A7FE3"/>
    <w:rsid w:val="006B0159"/>
    <w:rsid w:val="006B0811"/>
    <w:rsid w:val="006B1643"/>
    <w:rsid w:val="006B1807"/>
    <w:rsid w:val="006B21F9"/>
    <w:rsid w:val="006B2E05"/>
    <w:rsid w:val="006B2F66"/>
    <w:rsid w:val="006B36A2"/>
    <w:rsid w:val="006B36DD"/>
    <w:rsid w:val="006B3900"/>
    <w:rsid w:val="006B3C86"/>
    <w:rsid w:val="006B4160"/>
    <w:rsid w:val="006B456F"/>
    <w:rsid w:val="006B4873"/>
    <w:rsid w:val="006B4F25"/>
    <w:rsid w:val="006B6834"/>
    <w:rsid w:val="006B6EDC"/>
    <w:rsid w:val="006B717D"/>
    <w:rsid w:val="006B73B0"/>
    <w:rsid w:val="006C0494"/>
    <w:rsid w:val="006C092B"/>
    <w:rsid w:val="006C14C8"/>
    <w:rsid w:val="006C1635"/>
    <w:rsid w:val="006C182E"/>
    <w:rsid w:val="006C21A7"/>
    <w:rsid w:val="006C253F"/>
    <w:rsid w:val="006C26FB"/>
    <w:rsid w:val="006C2ED7"/>
    <w:rsid w:val="006C3100"/>
    <w:rsid w:val="006C334F"/>
    <w:rsid w:val="006C3793"/>
    <w:rsid w:val="006C4349"/>
    <w:rsid w:val="006C534C"/>
    <w:rsid w:val="006C5A08"/>
    <w:rsid w:val="006C5B09"/>
    <w:rsid w:val="006C6467"/>
    <w:rsid w:val="006C6558"/>
    <w:rsid w:val="006C672A"/>
    <w:rsid w:val="006C6B0C"/>
    <w:rsid w:val="006C71BF"/>
    <w:rsid w:val="006C726F"/>
    <w:rsid w:val="006D000E"/>
    <w:rsid w:val="006D0884"/>
    <w:rsid w:val="006D0F13"/>
    <w:rsid w:val="006D1897"/>
    <w:rsid w:val="006D1FFC"/>
    <w:rsid w:val="006D2281"/>
    <w:rsid w:val="006D25FC"/>
    <w:rsid w:val="006D3BF5"/>
    <w:rsid w:val="006D4384"/>
    <w:rsid w:val="006D45D8"/>
    <w:rsid w:val="006D4BC1"/>
    <w:rsid w:val="006D4FD7"/>
    <w:rsid w:val="006D51CA"/>
    <w:rsid w:val="006D546D"/>
    <w:rsid w:val="006D5FCC"/>
    <w:rsid w:val="006D6607"/>
    <w:rsid w:val="006E2038"/>
    <w:rsid w:val="006E20D7"/>
    <w:rsid w:val="006E24CA"/>
    <w:rsid w:val="006E2BAA"/>
    <w:rsid w:val="006E2CC3"/>
    <w:rsid w:val="006E3811"/>
    <w:rsid w:val="006E58C9"/>
    <w:rsid w:val="006E6D66"/>
    <w:rsid w:val="006E729F"/>
    <w:rsid w:val="006E7B41"/>
    <w:rsid w:val="006F004C"/>
    <w:rsid w:val="006F0765"/>
    <w:rsid w:val="006F1C40"/>
    <w:rsid w:val="006F1E96"/>
    <w:rsid w:val="006F2092"/>
    <w:rsid w:val="006F21DC"/>
    <w:rsid w:val="006F2328"/>
    <w:rsid w:val="006F253C"/>
    <w:rsid w:val="006F3BBC"/>
    <w:rsid w:val="006F3E0E"/>
    <w:rsid w:val="006F53B5"/>
    <w:rsid w:val="006F6617"/>
    <w:rsid w:val="00700F9F"/>
    <w:rsid w:val="0070121F"/>
    <w:rsid w:val="007012C2"/>
    <w:rsid w:val="00701475"/>
    <w:rsid w:val="00701794"/>
    <w:rsid w:val="007020F8"/>
    <w:rsid w:val="0070321D"/>
    <w:rsid w:val="007043E4"/>
    <w:rsid w:val="007049E0"/>
    <w:rsid w:val="00705431"/>
    <w:rsid w:val="007059D3"/>
    <w:rsid w:val="0070603E"/>
    <w:rsid w:val="00706079"/>
    <w:rsid w:val="00706E82"/>
    <w:rsid w:val="007071D1"/>
    <w:rsid w:val="00710035"/>
    <w:rsid w:val="00710564"/>
    <w:rsid w:val="007105A3"/>
    <w:rsid w:val="007108CC"/>
    <w:rsid w:val="00711CD3"/>
    <w:rsid w:val="00711DE3"/>
    <w:rsid w:val="00712916"/>
    <w:rsid w:val="0071359E"/>
    <w:rsid w:val="00713C50"/>
    <w:rsid w:val="00713DF6"/>
    <w:rsid w:val="00714058"/>
    <w:rsid w:val="00714955"/>
    <w:rsid w:val="00714ADC"/>
    <w:rsid w:val="0071556B"/>
    <w:rsid w:val="00715EDE"/>
    <w:rsid w:val="00717CCC"/>
    <w:rsid w:val="00717E9E"/>
    <w:rsid w:val="00720D21"/>
    <w:rsid w:val="00721BAE"/>
    <w:rsid w:val="00721D50"/>
    <w:rsid w:val="00721EA3"/>
    <w:rsid w:val="007229A6"/>
    <w:rsid w:val="00722B30"/>
    <w:rsid w:val="00723673"/>
    <w:rsid w:val="007242AD"/>
    <w:rsid w:val="00726B03"/>
    <w:rsid w:val="00731C13"/>
    <w:rsid w:val="0073230C"/>
    <w:rsid w:val="0073352A"/>
    <w:rsid w:val="00733E3B"/>
    <w:rsid w:val="00733ECA"/>
    <w:rsid w:val="00734805"/>
    <w:rsid w:val="0073537F"/>
    <w:rsid w:val="00735B7F"/>
    <w:rsid w:val="0073676A"/>
    <w:rsid w:val="00736AAC"/>
    <w:rsid w:val="00737AC9"/>
    <w:rsid w:val="00740514"/>
    <w:rsid w:val="00740FC9"/>
    <w:rsid w:val="00741505"/>
    <w:rsid w:val="00741FA3"/>
    <w:rsid w:val="007420BB"/>
    <w:rsid w:val="007426F7"/>
    <w:rsid w:val="00743617"/>
    <w:rsid w:val="00743741"/>
    <w:rsid w:val="007437CC"/>
    <w:rsid w:val="00743B92"/>
    <w:rsid w:val="007448B9"/>
    <w:rsid w:val="00745156"/>
    <w:rsid w:val="00745875"/>
    <w:rsid w:val="0074589A"/>
    <w:rsid w:val="00746A0F"/>
    <w:rsid w:val="00747114"/>
    <w:rsid w:val="00747293"/>
    <w:rsid w:val="00747C54"/>
    <w:rsid w:val="007502FD"/>
    <w:rsid w:val="00752992"/>
    <w:rsid w:val="00752D46"/>
    <w:rsid w:val="00752F6B"/>
    <w:rsid w:val="00754A67"/>
    <w:rsid w:val="0075504D"/>
    <w:rsid w:val="00755755"/>
    <w:rsid w:val="00755B41"/>
    <w:rsid w:val="00755B5E"/>
    <w:rsid w:val="00756A22"/>
    <w:rsid w:val="00756A89"/>
    <w:rsid w:val="00756D22"/>
    <w:rsid w:val="00756DDC"/>
    <w:rsid w:val="007622A9"/>
    <w:rsid w:val="007628B2"/>
    <w:rsid w:val="00762E27"/>
    <w:rsid w:val="00763B15"/>
    <w:rsid w:val="00764249"/>
    <w:rsid w:val="007649F7"/>
    <w:rsid w:val="00765DF6"/>
    <w:rsid w:val="00766225"/>
    <w:rsid w:val="007662B1"/>
    <w:rsid w:val="00766491"/>
    <w:rsid w:val="00766BD0"/>
    <w:rsid w:val="00766D4C"/>
    <w:rsid w:val="00767BBA"/>
    <w:rsid w:val="00767E49"/>
    <w:rsid w:val="00770311"/>
    <w:rsid w:val="00770495"/>
    <w:rsid w:val="0077063C"/>
    <w:rsid w:val="00770D18"/>
    <w:rsid w:val="00771D42"/>
    <w:rsid w:val="00771F5D"/>
    <w:rsid w:val="00772632"/>
    <w:rsid w:val="007732DE"/>
    <w:rsid w:val="00773C6B"/>
    <w:rsid w:val="00773D4F"/>
    <w:rsid w:val="007743E2"/>
    <w:rsid w:val="00774EB4"/>
    <w:rsid w:val="007758CF"/>
    <w:rsid w:val="00776BC0"/>
    <w:rsid w:val="00776C90"/>
    <w:rsid w:val="00776E36"/>
    <w:rsid w:val="0078021A"/>
    <w:rsid w:val="00780531"/>
    <w:rsid w:val="00780643"/>
    <w:rsid w:val="00781B32"/>
    <w:rsid w:val="00783DD6"/>
    <w:rsid w:val="00783DF2"/>
    <w:rsid w:val="00785389"/>
    <w:rsid w:val="00785840"/>
    <w:rsid w:val="007862C5"/>
    <w:rsid w:val="007873BA"/>
    <w:rsid w:val="007908E7"/>
    <w:rsid w:val="007916EC"/>
    <w:rsid w:val="007929C8"/>
    <w:rsid w:val="007929EB"/>
    <w:rsid w:val="00792AD6"/>
    <w:rsid w:val="00793085"/>
    <w:rsid w:val="00793631"/>
    <w:rsid w:val="00794317"/>
    <w:rsid w:val="0079465E"/>
    <w:rsid w:val="00795CBC"/>
    <w:rsid w:val="007965D0"/>
    <w:rsid w:val="007974E4"/>
    <w:rsid w:val="00797940"/>
    <w:rsid w:val="00797F61"/>
    <w:rsid w:val="007A053D"/>
    <w:rsid w:val="007A0851"/>
    <w:rsid w:val="007A0B87"/>
    <w:rsid w:val="007A0BBB"/>
    <w:rsid w:val="007A0D72"/>
    <w:rsid w:val="007A2347"/>
    <w:rsid w:val="007A3945"/>
    <w:rsid w:val="007A4077"/>
    <w:rsid w:val="007A431C"/>
    <w:rsid w:val="007A4772"/>
    <w:rsid w:val="007A48D3"/>
    <w:rsid w:val="007A498A"/>
    <w:rsid w:val="007A4A6F"/>
    <w:rsid w:val="007A55CE"/>
    <w:rsid w:val="007A5978"/>
    <w:rsid w:val="007A5D11"/>
    <w:rsid w:val="007A5F2E"/>
    <w:rsid w:val="007B0586"/>
    <w:rsid w:val="007B16A5"/>
    <w:rsid w:val="007B1808"/>
    <w:rsid w:val="007B1FF6"/>
    <w:rsid w:val="007B2A45"/>
    <w:rsid w:val="007B2BD4"/>
    <w:rsid w:val="007B3218"/>
    <w:rsid w:val="007B5D60"/>
    <w:rsid w:val="007B705D"/>
    <w:rsid w:val="007B731C"/>
    <w:rsid w:val="007C1006"/>
    <w:rsid w:val="007C1068"/>
    <w:rsid w:val="007C1E48"/>
    <w:rsid w:val="007C23B7"/>
    <w:rsid w:val="007C24DF"/>
    <w:rsid w:val="007C259C"/>
    <w:rsid w:val="007C2CF2"/>
    <w:rsid w:val="007C3D4A"/>
    <w:rsid w:val="007C474E"/>
    <w:rsid w:val="007C4997"/>
    <w:rsid w:val="007C4EF1"/>
    <w:rsid w:val="007C6C27"/>
    <w:rsid w:val="007C70A6"/>
    <w:rsid w:val="007C71B9"/>
    <w:rsid w:val="007C7324"/>
    <w:rsid w:val="007D0A44"/>
    <w:rsid w:val="007D0EC9"/>
    <w:rsid w:val="007D1CB0"/>
    <w:rsid w:val="007D1D21"/>
    <w:rsid w:val="007D24E0"/>
    <w:rsid w:val="007D3016"/>
    <w:rsid w:val="007D4391"/>
    <w:rsid w:val="007D4646"/>
    <w:rsid w:val="007D4A3B"/>
    <w:rsid w:val="007D5316"/>
    <w:rsid w:val="007D53A7"/>
    <w:rsid w:val="007D5ADC"/>
    <w:rsid w:val="007D5B7D"/>
    <w:rsid w:val="007D6A8C"/>
    <w:rsid w:val="007D7160"/>
    <w:rsid w:val="007D7A64"/>
    <w:rsid w:val="007D7B46"/>
    <w:rsid w:val="007E0249"/>
    <w:rsid w:val="007E0D6E"/>
    <w:rsid w:val="007E1069"/>
    <w:rsid w:val="007E23C2"/>
    <w:rsid w:val="007E2AA3"/>
    <w:rsid w:val="007E2C73"/>
    <w:rsid w:val="007E31F9"/>
    <w:rsid w:val="007E39B0"/>
    <w:rsid w:val="007E45C1"/>
    <w:rsid w:val="007E48EF"/>
    <w:rsid w:val="007E4DF9"/>
    <w:rsid w:val="007E5AF0"/>
    <w:rsid w:val="007E6489"/>
    <w:rsid w:val="007E64C4"/>
    <w:rsid w:val="007E7AFD"/>
    <w:rsid w:val="007E7B17"/>
    <w:rsid w:val="007F0507"/>
    <w:rsid w:val="007F09AA"/>
    <w:rsid w:val="007F1734"/>
    <w:rsid w:val="007F1D77"/>
    <w:rsid w:val="007F2779"/>
    <w:rsid w:val="007F2E3E"/>
    <w:rsid w:val="007F39C5"/>
    <w:rsid w:val="007F564C"/>
    <w:rsid w:val="007F5E03"/>
    <w:rsid w:val="007F697B"/>
    <w:rsid w:val="007F72F6"/>
    <w:rsid w:val="007F7B16"/>
    <w:rsid w:val="007F7D02"/>
    <w:rsid w:val="007F7FD5"/>
    <w:rsid w:val="00800171"/>
    <w:rsid w:val="00801279"/>
    <w:rsid w:val="008012BB"/>
    <w:rsid w:val="008015D8"/>
    <w:rsid w:val="008019D6"/>
    <w:rsid w:val="008020EE"/>
    <w:rsid w:val="00802B38"/>
    <w:rsid w:val="00802BA7"/>
    <w:rsid w:val="00802FD1"/>
    <w:rsid w:val="00804F1F"/>
    <w:rsid w:val="0080577D"/>
    <w:rsid w:val="00805B67"/>
    <w:rsid w:val="00805D08"/>
    <w:rsid w:val="00805D93"/>
    <w:rsid w:val="00805F2E"/>
    <w:rsid w:val="008060D9"/>
    <w:rsid w:val="00806688"/>
    <w:rsid w:val="008068C8"/>
    <w:rsid w:val="0081028F"/>
    <w:rsid w:val="008104DF"/>
    <w:rsid w:val="00810558"/>
    <w:rsid w:val="008106B0"/>
    <w:rsid w:val="00811177"/>
    <w:rsid w:val="008112E9"/>
    <w:rsid w:val="00812BCA"/>
    <w:rsid w:val="00812F58"/>
    <w:rsid w:val="00813ED6"/>
    <w:rsid w:val="008143FC"/>
    <w:rsid w:val="0081475F"/>
    <w:rsid w:val="00815795"/>
    <w:rsid w:val="00815C0A"/>
    <w:rsid w:val="00816BE6"/>
    <w:rsid w:val="00817B57"/>
    <w:rsid w:val="00820636"/>
    <w:rsid w:val="0082346D"/>
    <w:rsid w:val="008241C9"/>
    <w:rsid w:val="008244C9"/>
    <w:rsid w:val="00824898"/>
    <w:rsid w:val="00825CB1"/>
    <w:rsid w:val="00825F91"/>
    <w:rsid w:val="00826E1D"/>
    <w:rsid w:val="00826E47"/>
    <w:rsid w:val="008270AE"/>
    <w:rsid w:val="008276C7"/>
    <w:rsid w:val="00827A82"/>
    <w:rsid w:val="00827DF0"/>
    <w:rsid w:val="00830027"/>
    <w:rsid w:val="00830AAF"/>
    <w:rsid w:val="00832627"/>
    <w:rsid w:val="00833AB7"/>
    <w:rsid w:val="00833EBE"/>
    <w:rsid w:val="0083406C"/>
    <w:rsid w:val="00834605"/>
    <w:rsid w:val="00836391"/>
    <w:rsid w:val="00836986"/>
    <w:rsid w:val="008376E6"/>
    <w:rsid w:val="00840230"/>
    <w:rsid w:val="0084245F"/>
    <w:rsid w:val="008433E3"/>
    <w:rsid w:val="00843426"/>
    <w:rsid w:val="00843C6D"/>
    <w:rsid w:val="008445C0"/>
    <w:rsid w:val="008452ED"/>
    <w:rsid w:val="008461D8"/>
    <w:rsid w:val="00846213"/>
    <w:rsid w:val="008462DB"/>
    <w:rsid w:val="0084659B"/>
    <w:rsid w:val="0084709E"/>
    <w:rsid w:val="00847738"/>
    <w:rsid w:val="0084781D"/>
    <w:rsid w:val="00847E13"/>
    <w:rsid w:val="008504DD"/>
    <w:rsid w:val="00851861"/>
    <w:rsid w:val="0085317F"/>
    <w:rsid w:val="00853763"/>
    <w:rsid w:val="0085423A"/>
    <w:rsid w:val="00854BD2"/>
    <w:rsid w:val="00855568"/>
    <w:rsid w:val="00855EA9"/>
    <w:rsid w:val="00856639"/>
    <w:rsid w:val="0085743A"/>
    <w:rsid w:val="00857644"/>
    <w:rsid w:val="00860B78"/>
    <w:rsid w:val="00860CBE"/>
    <w:rsid w:val="00860D40"/>
    <w:rsid w:val="008613F5"/>
    <w:rsid w:val="00861539"/>
    <w:rsid w:val="0086186F"/>
    <w:rsid w:val="008657D7"/>
    <w:rsid w:val="00867325"/>
    <w:rsid w:val="0087058F"/>
    <w:rsid w:val="00870598"/>
    <w:rsid w:val="008714B6"/>
    <w:rsid w:val="0087153F"/>
    <w:rsid w:val="00871DA0"/>
    <w:rsid w:val="008727DC"/>
    <w:rsid w:val="00872DC5"/>
    <w:rsid w:val="00872EF4"/>
    <w:rsid w:val="00873B6D"/>
    <w:rsid w:val="00873FB2"/>
    <w:rsid w:val="00874F81"/>
    <w:rsid w:val="008750FA"/>
    <w:rsid w:val="00875262"/>
    <w:rsid w:val="008754EB"/>
    <w:rsid w:val="008770DE"/>
    <w:rsid w:val="008771EE"/>
    <w:rsid w:val="008778AC"/>
    <w:rsid w:val="008817B7"/>
    <w:rsid w:val="00881B57"/>
    <w:rsid w:val="008820DD"/>
    <w:rsid w:val="0088292D"/>
    <w:rsid w:val="0088318A"/>
    <w:rsid w:val="008834D2"/>
    <w:rsid w:val="00883514"/>
    <w:rsid w:val="0088366F"/>
    <w:rsid w:val="0088395D"/>
    <w:rsid w:val="00884002"/>
    <w:rsid w:val="008844D5"/>
    <w:rsid w:val="00885139"/>
    <w:rsid w:val="0088562C"/>
    <w:rsid w:val="0088590A"/>
    <w:rsid w:val="00885DD7"/>
    <w:rsid w:val="00885ED1"/>
    <w:rsid w:val="00886183"/>
    <w:rsid w:val="00886611"/>
    <w:rsid w:val="00886C12"/>
    <w:rsid w:val="00887076"/>
    <w:rsid w:val="008876F7"/>
    <w:rsid w:val="00887C95"/>
    <w:rsid w:val="00887DD2"/>
    <w:rsid w:val="00887F12"/>
    <w:rsid w:val="00890C89"/>
    <w:rsid w:val="00892EFD"/>
    <w:rsid w:val="00893BED"/>
    <w:rsid w:val="008947DB"/>
    <w:rsid w:val="00896065"/>
    <w:rsid w:val="008970CF"/>
    <w:rsid w:val="0089778C"/>
    <w:rsid w:val="008A04F2"/>
    <w:rsid w:val="008A06D8"/>
    <w:rsid w:val="008A0A69"/>
    <w:rsid w:val="008A0D2C"/>
    <w:rsid w:val="008A175A"/>
    <w:rsid w:val="008A18D2"/>
    <w:rsid w:val="008A1C28"/>
    <w:rsid w:val="008A2C5C"/>
    <w:rsid w:val="008A3428"/>
    <w:rsid w:val="008A35CD"/>
    <w:rsid w:val="008A366F"/>
    <w:rsid w:val="008A386F"/>
    <w:rsid w:val="008A3BF3"/>
    <w:rsid w:val="008A5794"/>
    <w:rsid w:val="008A5FC2"/>
    <w:rsid w:val="008A60F8"/>
    <w:rsid w:val="008A67E0"/>
    <w:rsid w:val="008A6958"/>
    <w:rsid w:val="008A6E38"/>
    <w:rsid w:val="008A73A2"/>
    <w:rsid w:val="008A749B"/>
    <w:rsid w:val="008A74D9"/>
    <w:rsid w:val="008A7E56"/>
    <w:rsid w:val="008B001E"/>
    <w:rsid w:val="008B04A6"/>
    <w:rsid w:val="008B0D1C"/>
    <w:rsid w:val="008B0FEC"/>
    <w:rsid w:val="008B14BB"/>
    <w:rsid w:val="008B171A"/>
    <w:rsid w:val="008B2682"/>
    <w:rsid w:val="008B269E"/>
    <w:rsid w:val="008B2A20"/>
    <w:rsid w:val="008B4505"/>
    <w:rsid w:val="008B45F7"/>
    <w:rsid w:val="008B462E"/>
    <w:rsid w:val="008B47A8"/>
    <w:rsid w:val="008B660A"/>
    <w:rsid w:val="008B67FD"/>
    <w:rsid w:val="008B6EFD"/>
    <w:rsid w:val="008B7088"/>
    <w:rsid w:val="008B7973"/>
    <w:rsid w:val="008B79C2"/>
    <w:rsid w:val="008C0CC3"/>
    <w:rsid w:val="008C0DDF"/>
    <w:rsid w:val="008C0E64"/>
    <w:rsid w:val="008C1672"/>
    <w:rsid w:val="008C19A0"/>
    <w:rsid w:val="008C22E0"/>
    <w:rsid w:val="008C241E"/>
    <w:rsid w:val="008C2A64"/>
    <w:rsid w:val="008C323F"/>
    <w:rsid w:val="008C3A1E"/>
    <w:rsid w:val="008C453C"/>
    <w:rsid w:val="008C4C1E"/>
    <w:rsid w:val="008C7D3E"/>
    <w:rsid w:val="008D1B8B"/>
    <w:rsid w:val="008D1CF6"/>
    <w:rsid w:val="008D1E79"/>
    <w:rsid w:val="008D2FB4"/>
    <w:rsid w:val="008D35E9"/>
    <w:rsid w:val="008D38CB"/>
    <w:rsid w:val="008D3A6E"/>
    <w:rsid w:val="008D434A"/>
    <w:rsid w:val="008D6107"/>
    <w:rsid w:val="008D69BE"/>
    <w:rsid w:val="008D72F7"/>
    <w:rsid w:val="008D74CF"/>
    <w:rsid w:val="008E243C"/>
    <w:rsid w:val="008E2753"/>
    <w:rsid w:val="008E2AB3"/>
    <w:rsid w:val="008E2BA5"/>
    <w:rsid w:val="008E34DA"/>
    <w:rsid w:val="008E3547"/>
    <w:rsid w:val="008E3D0E"/>
    <w:rsid w:val="008E4525"/>
    <w:rsid w:val="008E4796"/>
    <w:rsid w:val="008E5073"/>
    <w:rsid w:val="008E5A80"/>
    <w:rsid w:val="008E7EB4"/>
    <w:rsid w:val="008F00CA"/>
    <w:rsid w:val="008F04EF"/>
    <w:rsid w:val="008F0EAC"/>
    <w:rsid w:val="008F11CA"/>
    <w:rsid w:val="008F2459"/>
    <w:rsid w:val="008F278F"/>
    <w:rsid w:val="008F2C97"/>
    <w:rsid w:val="008F3019"/>
    <w:rsid w:val="008F38B0"/>
    <w:rsid w:val="008F4147"/>
    <w:rsid w:val="008F449B"/>
    <w:rsid w:val="008F45E3"/>
    <w:rsid w:val="008F4762"/>
    <w:rsid w:val="008F47B0"/>
    <w:rsid w:val="008F48FB"/>
    <w:rsid w:val="008F4C89"/>
    <w:rsid w:val="008F5A2B"/>
    <w:rsid w:val="008F7E90"/>
    <w:rsid w:val="009004CF"/>
    <w:rsid w:val="0090059F"/>
    <w:rsid w:val="009019D1"/>
    <w:rsid w:val="009019FD"/>
    <w:rsid w:val="00901AB3"/>
    <w:rsid w:val="00903352"/>
    <w:rsid w:val="009036E6"/>
    <w:rsid w:val="00904224"/>
    <w:rsid w:val="0090698B"/>
    <w:rsid w:val="00906E16"/>
    <w:rsid w:val="0090774A"/>
    <w:rsid w:val="00907C6F"/>
    <w:rsid w:val="009119DB"/>
    <w:rsid w:val="00912841"/>
    <w:rsid w:val="009133A0"/>
    <w:rsid w:val="00914241"/>
    <w:rsid w:val="00914405"/>
    <w:rsid w:val="00914454"/>
    <w:rsid w:val="009207D3"/>
    <w:rsid w:val="00920C44"/>
    <w:rsid w:val="00920DC5"/>
    <w:rsid w:val="009214AF"/>
    <w:rsid w:val="009218D0"/>
    <w:rsid w:val="0092193C"/>
    <w:rsid w:val="00922212"/>
    <w:rsid w:val="00922535"/>
    <w:rsid w:val="0092268E"/>
    <w:rsid w:val="00923240"/>
    <w:rsid w:val="0092371C"/>
    <w:rsid w:val="009238BD"/>
    <w:rsid w:val="00924324"/>
    <w:rsid w:val="009243B2"/>
    <w:rsid w:val="00924441"/>
    <w:rsid w:val="00925A89"/>
    <w:rsid w:val="00926289"/>
    <w:rsid w:val="00926393"/>
    <w:rsid w:val="0092694A"/>
    <w:rsid w:val="00926DBD"/>
    <w:rsid w:val="009271CA"/>
    <w:rsid w:val="00930453"/>
    <w:rsid w:val="009306F7"/>
    <w:rsid w:val="00930D21"/>
    <w:rsid w:val="0093127D"/>
    <w:rsid w:val="009312F5"/>
    <w:rsid w:val="00931FAF"/>
    <w:rsid w:val="0093223C"/>
    <w:rsid w:val="00932459"/>
    <w:rsid w:val="00932877"/>
    <w:rsid w:val="009350E6"/>
    <w:rsid w:val="0093535F"/>
    <w:rsid w:val="00935895"/>
    <w:rsid w:val="00935DBC"/>
    <w:rsid w:val="00935DCE"/>
    <w:rsid w:val="00937096"/>
    <w:rsid w:val="009401BC"/>
    <w:rsid w:val="0094064D"/>
    <w:rsid w:val="009409A7"/>
    <w:rsid w:val="00940B27"/>
    <w:rsid w:val="00940B83"/>
    <w:rsid w:val="00941708"/>
    <w:rsid w:val="00941851"/>
    <w:rsid w:val="00941F96"/>
    <w:rsid w:val="009428EE"/>
    <w:rsid w:val="00942ED6"/>
    <w:rsid w:val="00944C0B"/>
    <w:rsid w:val="00944E9B"/>
    <w:rsid w:val="00946521"/>
    <w:rsid w:val="009466C3"/>
    <w:rsid w:val="00947CC5"/>
    <w:rsid w:val="00950011"/>
    <w:rsid w:val="00950D69"/>
    <w:rsid w:val="00951E3F"/>
    <w:rsid w:val="009536B2"/>
    <w:rsid w:val="00953C02"/>
    <w:rsid w:val="0095457C"/>
    <w:rsid w:val="00955831"/>
    <w:rsid w:val="009567E9"/>
    <w:rsid w:val="00956C1D"/>
    <w:rsid w:val="00957217"/>
    <w:rsid w:val="00957A33"/>
    <w:rsid w:val="00957C41"/>
    <w:rsid w:val="00960986"/>
    <w:rsid w:val="0096125B"/>
    <w:rsid w:val="00961526"/>
    <w:rsid w:val="009619A2"/>
    <w:rsid w:val="00964EB1"/>
    <w:rsid w:val="00965FD0"/>
    <w:rsid w:val="00966B44"/>
    <w:rsid w:val="00967273"/>
    <w:rsid w:val="009672A1"/>
    <w:rsid w:val="00970065"/>
    <w:rsid w:val="009747B8"/>
    <w:rsid w:val="009748DD"/>
    <w:rsid w:val="009749CA"/>
    <w:rsid w:val="0097520C"/>
    <w:rsid w:val="0097580D"/>
    <w:rsid w:val="00975DCB"/>
    <w:rsid w:val="0097691E"/>
    <w:rsid w:val="00976B4B"/>
    <w:rsid w:val="00976C19"/>
    <w:rsid w:val="00977D24"/>
    <w:rsid w:val="00980FEB"/>
    <w:rsid w:val="00982D94"/>
    <w:rsid w:val="009830A8"/>
    <w:rsid w:val="0098359B"/>
    <w:rsid w:val="00983E4E"/>
    <w:rsid w:val="009841AE"/>
    <w:rsid w:val="009842AE"/>
    <w:rsid w:val="00985053"/>
    <w:rsid w:val="00985273"/>
    <w:rsid w:val="00990F08"/>
    <w:rsid w:val="0099102B"/>
    <w:rsid w:val="0099116F"/>
    <w:rsid w:val="0099152A"/>
    <w:rsid w:val="0099207F"/>
    <w:rsid w:val="00992D03"/>
    <w:rsid w:val="00992E48"/>
    <w:rsid w:val="00993468"/>
    <w:rsid w:val="009937F6"/>
    <w:rsid w:val="0099442E"/>
    <w:rsid w:val="00995011"/>
    <w:rsid w:val="009954E2"/>
    <w:rsid w:val="00995B79"/>
    <w:rsid w:val="00996372"/>
    <w:rsid w:val="00996B47"/>
    <w:rsid w:val="00996D21"/>
    <w:rsid w:val="00997455"/>
    <w:rsid w:val="009A0561"/>
    <w:rsid w:val="009A0702"/>
    <w:rsid w:val="009A1E07"/>
    <w:rsid w:val="009A210A"/>
    <w:rsid w:val="009A2761"/>
    <w:rsid w:val="009A2C51"/>
    <w:rsid w:val="009A3D8E"/>
    <w:rsid w:val="009A4B6D"/>
    <w:rsid w:val="009A571E"/>
    <w:rsid w:val="009A6504"/>
    <w:rsid w:val="009A7E8E"/>
    <w:rsid w:val="009B0B4B"/>
    <w:rsid w:val="009B1749"/>
    <w:rsid w:val="009B28F6"/>
    <w:rsid w:val="009B2DFF"/>
    <w:rsid w:val="009B3453"/>
    <w:rsid w:val="009B3FE5"/>
    <w:rsid w:val="009B4061"/>
    <w:rsid w:val="009B442B"/>
    <w:rsid w:val="009B4FB1"/>
    <w:rsid w:val="009B56A4"/>
    <w:rsid w:val="009B688A"/>
    <w:rsid w:val="009B7320"/>
    <w:rsid w:val="009C0702"/>
    <w:rsid w:val="009C0B3A"/>
    <w:rsid w:val="009C1FE6"/>
    <w:rsid w:val="009C20FD"/>
    <w:rsid w:val="009C25E2"/>
    <w:rsid w:val="009C28CB"/>
    <w:rsid w:val="009C2EDE"/>
    <w:rsid w:val="009C5710"/>
    <w:rsid w:val="009C7058"/>
    <w:rsid w:val="009C7CAD"/>
    <w:rsid w:val="009C7DE6"/>
    <w:rsid w:val="009D03CC"/>
    <w:rsid w:val="009D0779"/>
    <w:rsid w:val="009D0C2F"/>
    <w:rsid w:val="009D101F"/>
    <w:rsid w:val="009D18DD"/>
    <w:rsid w:val="009D27F3"/>
    <w:rsid w:val="009D2F4F"/>
    <w:rsid w:val="009D5C56"/>
    <w:rsid w:val="009D6767"/>
    <w:rsid w:val="009D6C4F"/>
    <w:rsid w:val="009D6CB4"/>
    <w:rsid w:val="009D7298"/>
    <w:rsid w:val="009D7A20"/>
    <w:rsid w:val="009E0436"/>
    <w:rsid w:val="009E1FA5"/>
    <w:rsid w:val="009E21D1"/>
    <w:rsid w:val="009E276D"/>
    <w:rsid w:val="009E2A40"/>
    <w:rsid w:val="009E2F3A"/>
    <w:rsid w:val="009E33DE"/>
    <w:rsid w:val="009E3F34"/>
    <w:rsid w:val="009E42FC"/>
    <w:rsid w:val="009E4FB5"/>
    <w:rsid w:val="009E5315"/>
    <w:rsid w:val="009E552F"/>
    <w:rsid w:val="009E56F8"/>
    <w:rsid w:val="009E5C4B"/>
    <w:rsid w:val="009E6668"/>
    <w:rsid w:val="009E6FFB"/>
    <w:rsid w:val="009E7FDC"/>
    <w:rsid w:val="009F011C"/>
    <w:rsid w:val="009F1A24"/>
    <w:rsid w:val="009F25F7"/>
    <w:rsid w:val="009F2FFF"/>
    <w:rsid w:val="009F3071"/>
    <w:rsid w:val="009F3B77"/>
    <w:rsid w:val="009F444A"/>
    <w:rsid w:val="009F6209"/>
    <w:rsid w:val="009F6455"/>
    <w:rsid w:val="009F66CE"/>
    <w:rsid w:val="009F68B2"/>
    <w:rsid w:val="009F68DB"/>
    <w:rsid w:val="009F6CBB"/>
    <w:rsid w:val="009F7028"/>
    <w:rsid w:val="009F7192"/>
    <w:rsid w:val="009F7D96"/>
    <w:rsid w:val="009F7E2A"/>
    <w:rsid w:val="00A00277"/>
    <w:rsid w:val="00A00B42"/>
    <w:rsid w:val="00A01183"/>
    <w:rsid w:val="00A01986"/>
    <w:rsid w:val="00A01D8D"/>
    <w:rsid w:val="00A0222E"/>
    <w:rsid w:val="00A0224A"/>
    <w:rsid w:val="00A02D69"/>
    <w:rsid w:val="00A032E8"/>
    <w:rsid w:val="00A04077"/>
    <w:rsid w:val="00A04BE5"/>
    <w:rsid w:val="00A070DE"/>
    <w:rsid w:val="00A11053"/>
    <w:rsid w:val="00A112CF"/>
    <w:rsid w:val="00A11DF6"/>
    <w:rsid w:val="00A12FA6"/>
    <w:rsid w:val="00A142D2"/>
    <w:rsid w:val="00A1494A"/>
    <w:rsid w:val="00A15ABA"/>
    <w:rsid w:val="00A16B06"/>
    <w:rsid w:val="00A16E52"/>
    <w:rsid w:val="00A1755B"/>
    <w:rsid w:val="00A17993"/>
    <w:rsid w:val="00A2037B"/>
    <w:rsid w:val="00A2047F"/>
    <w:rsid w:val="00A20AF4"/>
    <w:rsid w:val="00A213ED"/>
    <w:rsid w:val="00A22319"/>
    <w:rsid w:val="00A2243E"/>
    <w:rsid w:val="00A22B26"/>
    <w:rsid w:val="00A22CD7"/>
    <w:rsid w:val="00A22F11"/>
    <w:rsid w:val="00A23177"/>
    <w:rsid w:val="00A23BAB"/>
    <w:rsid w:val="00A24319"/>
    <w:rsid w:val="00A24695"/>
    <w:rsid w:val="00A247B4"/>
    <w:rsid w:val="00A269F2"/>
    <w:rsid w:val="00A3051D"/>
    <w:rsid w:val="00A31329"/>
    <w:rsid w:val="00A318C9"/>
    <w:rsid w:val="00A31926"/>
    <w:rsid w:val="00A32490"/>
    <w:rsid w:val="00A331E0"/>
    <w:rsid w:val="00A33457"/>
    <w:rsid w:val="00A3378A"/>
    <w:rsid w:val="00A34424"/>
    <w:rsid w:val="00A34D85"/>
    <w:rsid w:val="00A3539D"/>
    <w:rsid w:val="00A35E10"/>
    <w:rsid w:val="00A40802"/>
    <w:rsid w:val="00A40D3F"/>
    <w:rsid w:val="00A40F75"/>
    <w:rsid w:val="00A416F7"/>
    <w:rsid w:val="00A41BED"/>
    <w:rsid w:val="00A426A8"/>
    <w:rsid w:val="00A426F2"/>
    <w:rsid w:val="00A4278D"/>
    <w:rsid w:val="00A42C85"/>
    <w:rsid w:val="00A43401"/>
    <w:rsid w:val="00A441F5"/>
    <w:rsid w:val="00A45013"/>
    <w:rsid w:val="00A45053"/>
    <w:rsid w:val="00A45697"/>
    <w:rsid w:val="00A45864"/>
    <w:rsid w:val="00A4671C"/>
    <w:rsid w:val="00A46971"/>
    <w:rsid w:val="00A46B65"/>
    <w:rsid w:val="00A4719D"/>
    <w:rsid w:val="00A4785B"/>
    <w:rsid w:val="00A47D64"/>
    <w:rsid w:val="00A5052A"/>
    <w:rsid w:val="00A50761"/>
    <w:rsid w:val="00A510DA"/>
    <w:rsid w:val="00A5123B"/>
    <w:rsid w:val="00A515E6"/>
    <w:rsid w:val="00A5172A"/>
    <w:rsid w:val="00A51A0E"/>
    <w:rsid w:val="00A52B91"/>
    <w:rsid w:val="00A53C9B"/>
    <w:rsid w:val="00A54CC7"/>
    <w:rsid w:val="00A5580B"/>
    <w:rsid w:val="00A55ACC"/>
    <w:rsid w:val="00A579BE"/>
    <w:rsid w:val="00A60315"/>
    <w:rsid w:val="00A61605"/>
    <w:rsid w:val="00A61BBE"/>
    <w:rsid w:val="00A6242D"/>
    <w:rsid w:val="00A629AE"/>
    <w:rsid w:val="00A629E9"/>
    <w:rsid w:val="00A62CDA"/>
    <w:rsid w:val="00A62E8A"/>
    <w:rsid w:val="00A64BE0"/>
    <w:rsid w:val="00A65332"/>
    <w:rsid w:val="00A66274"/>
    <w:rsid w:val="00A664C5"/>
    <w:rsid w:val="00A6664F"/>
    <w:rsid w:val="00A66924"/>
    <w:rsid w:val="00A66956"/>
    <w:rsid w:val="00A6774A"/>
    <w:rsid w:val="00A679DD"/>
    <w:rsid w:val="00A7005E"/>
    <w:rsid w:val="00A7049C"/>
    <w:rsid w:val="00A70590"/>
    <w:rsid w:val="00A731BA"/>
    <w:rsid w:val="00A7374D"/>
    <w:rsid w:val="00A737CB"/>
    <w:rsid w:val="00A74314"/>
    <w:rsid w:val="00A743FE"/>
    <w:rsid w:val="00A74A0F"/>
    <w:rsid w:val="00A74B47"/>
    <w:rsid w:val="00A75193"/>
    <w:rsid w:val="00A76562"/>
    <w:rsid w:val="00A76DBB"/>
    <w:rsid w:val="00A802E4"/>
    <w:rsid w:val="00A8065B"/>
    <w:rsid w:val="00A808C3"/>
    <w:rsid w:val="00A80D1A"/>
    <w:rsid w:val="00A81AE7"/>
    <w:rsid w:val="00A81C8F"/>
    <w:rsid w:val="00A820CB"/>
    <w:rsid w:val="00A82D2B"/>
    <w:rsid w:val="00A83AAE"/>
    <w:rsid w:val="00A83F51"/>
    <w:rsid w:val="00A84D5B"/>
    <w:rsid w:val="00A8637A"/>
    <w:rsid w:val="00A86AAF"/>
    <w:rsid w:val="00A87F5E"/>
    <w:rsid w:val="00A90169"/>
    <w:rsid w:val="00A919D9"/>
    <w:rsid w:val="00A9268F"/>
    <w:rsid w:val="00A92DB7"/>
    <w:rsid w:val="00A93065"/>
    <w:rsid w:val="00A93715"/>
    <w:rsid w:val="00A94400"/>
    <w:rsid w:val="00A95356"/>
    <w:rsid w:val="00A95795"/>
    <w:rsid w:val="00A957B6"/>
    <w:rsid w:val="00A96063"/>
    <w:rsid w:val="00A97DB5"/>
    <w:rsid w:val="00AA066D"/>
    <w:rsid w:val="00AA11D6"/>
    <w:rsid w:val="00AA1BD3"/>
    <w:rsid w:val="00AA2193"/>
    <w:rsid w:val="00AA4142"/>
    <w:rsid w:val="00AA491F"/>
    <w:rsid w:val="00AA4949"/>
    <w:rsid w:val="00AA607D"/>
    <w:rsid w:val="00AA7223"/>
    <w:rsid w:val="00AA7B91"/>
    <w:rsid w:val="00AB0BF2"/>
    <w:rsid w:val="00AB3326"/>
    <w:rsid w:val="00AB3C43"/>
    <w:rsid w:val="00AB46F7"/>
    <w:rsid w:val="00AB5252"/>
    <w:rsid w:val="00AB6B15"/>
    <w:rsid w:val="00AC0664"/>
    <w:rsid w:val="00AC0EDB"/>
    <w:rsid w:val="00AC112B"/>
    <w:rsid w:val="00AC14E9"/>
    <w:rsid w:val="00AC192B"/>
    <w:rsid w:val="00AC1ACD"/>
    <w:rsid w:val="00AC1F92"/>
    <w:rsid w:val="00AC2637"/>
    <w:rsid w:val="00AC354B"/>
    <w:rsid w:val="00AC37D3"/>
    <w:rsid w:val="00AC3DFF"/>
    <w:rsid w:val="00AC3F0C"/>
    <w:rsid w:val="00AC413D"/>
    <w:rsid w:val="00AC4C3A"/>
    <w:rsid w:val="00AC4E4E"/>
    <w:rsid w:val="00AC5556"/>
    <w:rsid w:val="00AC6F41"/>
    <w:rsid w:val="00AC727C"/>
    <w:rsid w:val="00AC734A"/>
    <w:rsid w:val="00AD0112"/>
    <w:rsid w:val="00AD041C"/>
    <w:rsid w:val="00AD0786"/>
    <w:rsid w:val="00AD13DD"/>
    <w:rsid w:val="00AD13FE"/>
    <w:rsid w:val="00AD1492"/>
    <w:rsid w:val="00AD1B94"/>
    <w:rsid w:val="00AD1F46"/>
    <w:rsid w:val="00AD20F8"/>
    <w:rsid w:val="00AD2492"/>
    <w:rsid w:val="00AD29A3"/>
    <w:rsid w:val="00AD2E80"/>
    <w:rsid w:val="00AD3BBD"/>
    <w:rsid w:val="00AD68A4"/>
    <w:rsid w:val="00AD6B25"/>
    <w:rsid w:val="00AD73AC"/>
    <w:rsid w:val="00AD73E1"/>
    <w:rsid w:val="00AD7868"/>
    <w:rsid w:val="00AD7A60"/>
    <w:rsid w:val="00AD7B80"/>
    <w:rsid w:val="00AD7FF0"/>
    <w:rsid w:val="00AE01AC"/>
    <w:rsid w:val="00AE0891"/>
    <w:rsid w:val="00AE1335"/>
    <w:rsid w:val="00AE17A4"/>
    <w:rsid w:val="00AE4375"/>
    <w:rsid w:val="00AE48F2"/>
    <w:rsid w:val="00AE4B09"/>
    <w:rsid w:val="00AE51A7"/>
    <w:rsid w:val="00AE7C11"/>
    <w:rsid w:val="00AE7EB3"/>
    <w:rsid w:val="00AF01DF"/>
    <w:rsid w:val="00AF0320"/>
    <w:rsid w:val="00AF03C6"/>
    <w:rsid w:val="00AF0811"/>
    <w:rsid w:val="00AF12D7"/>
    <w:rsid w:val="00AF14FC"/>
    <w:rsid w:val="00AF19C4"/>
    <w:rsid w:val="00AF1F68"/>
    <w:rsid w:val="00AF23DF"/>
    <w:rsid w:val="00AF2D29"/>
    <w:rsid w:val="00AF3013"/>
    <w:rsid w:val="00AF3EFD"/>
    <w:rsid w:val="00AF4BDC"/>
    <w:rsid w:val="00AF570D"/>
    <w:rsid w:val="00AF65B4"/>
    <w:rsid w:val="00AF67DF"/>
    <w:rsid w:val="00AF73B9"/>
    <w:rsid w:val="00AF7B2E"/>
    <w:rsid w:val="00B0014F"/>
    <w:rsid w:val="00B004B4"/>
    <w:rsid w:val="00B008A2"/>
    <w:rsid w:val="00B00A54"/>
    <w:rsid w:val="00B026B6"/>
    <w:rsid w:val="00B029F8"/>
    <w:rsid w:val="00B03FC5"/>
    <w:rsid w:val="00B04DB1"/>
    <w:rsid w:val="00B051B8"/>
    <w:rsid w:val="00B05ADF"/>
    <w:rsid w:val="00B05EC8"/>
    <w:rsid w:val="00B0665F"/>
    <w:rsid w:val="00B066F9"/>
    <w:rsid w:val="00B0756F"/>
    <w:rsid w:val="00B076AF"/>
    <w:rsid w:val="00B0779F"/>
    <w:rsid w:val="00B07BA2"/>
    <w:rsid w:val="00B07DE9"/>
    <w:rsid w:val="00B108F9"/>
    <w:rsid w:val="00B10BA6"/>
    <w:rsid w:val="00B11180"/>
    <w:rsid w:val="00B1184B"/>
    <w:rsid w:val="00B12024"/>
    <w:rsid w:val="00B12A19"/>
    <w:rsid w:val="00B12D3E"/>
    <w:rsid w:val="00B147E5"/>
    <w:rsid w:val="00B14B32"/>
    <w:rsid w:val="00B15D9D"/>
    <w:rsid w:val="00B165D4"/>
    <w:rsid w:val="00B16DC6"/>
    <w:rsid w:val="00B16F14"/>
    <w:rsid w:val="00B20793"/>
    <w:rsid w:val="00B207DA"/>
    <w:rsid w:val="00B21038"/>
    <w:rsid w:val="00B214EE"/>
    <w:rsid w:val="00B21DF4"/>
    <w:rsid w:val="00B22200"/>
    <w:rsid w:val="00B2253E"/>
    <w:rsid w:val="00B2285A"/>
    <w:rsid w:val="00B22EF1"/>
    <w:rsid w:val="00B2335A"/>
    <w:rsid w:val="00B233E8"/>
    <w:rsid w:val="00B2444D"/>
    <w:rsid w:val="00B24D2C"/>
    <w:rsid w:val="00B24E3D"/>
    <w:rsid w:val="00B2574C"/>
    <w:rsid w:val="00B25824"/>
    <w:rsid w:val="00B25D16"/>
    <w:rsid w:val="00B2689A"/>
    <w:rsid w:val="00B2732C"/>
    <w:rsid w:val="00B27433"/>
    <w:rsid w:val="00B27A3E"/>
    <w:rsid w:val="00B304B7"/>
    <w:rsid w:val="00B3076F"/>
    <w:rsid w:val="00B3158A"/>
    <w:rsid w:val="00B318FA"/>
    <w:rsid w:val="00B31E06"/>
    <w:rsid w:val="00B31E22"/>
    <w:rsid w:val="00B31EF5"/>
    <w:rsid w:val="00B32102"/>
    <w:rsid w:val="00B324B7"/>
    <w:rsid w:val="00B3333D"/>
    <w:rsid w:val="00B346CA"/>
    <w:rsid w:val="00B347EE"/>
    <w:rsid w:val="00B3506D"/>
    <w:rsid w:val="00B3526E"/>
    <w:rsid w:val="00B35FE2"/>
    <w:rsid w:val="00B363B0"/>
    <w:rsid w:val="00B36675"/>
    <w:rsid w:val="00B36899"/>
    <w:rsid w:val="00B368BD"/>
    <w:rsid w:val="00B37AEA"/>
    <w:rsid w:val="00B37AEC"/>
    <w:rsid w:val="00B42592"/>
    <w:rsid w:val="00B43A76"/>
    <w:rsid w:val="00B454CF"/>
    <w:rsid w:val="00B45543"/>
    <w:rsid w:val="00B45C2D"/>
    <w:rsid w:val="00B464DF"/>
    <w:rsid w:val="00B46D0E"/>
    <w:rsid w:val="00B47580"/>
    <w:rsid w:val="00B50D38"/>
    <w:rsid w:val="00B5118A"/>
    <w:rsid w:val="00B51A9E"/>
    <w:rsid w:val="00B522E2"/>
    <w:rsid w:val="00B53214"/>
    <w:rsid w:val="00B538AD"/>
    <w:rsid w:val="00B53C1E"/>
    <w:rsid w:val="00B54D7B"/>
    <w:rsid w:val="00B54E06"/>
    <w:rsid w:val="00B55B78"/>
    <w:rsid w:val="00B560B4"/>
    <w:rsid w:val="00B56E6C"/>
    <w:rsid w:val="00B56EAE"/>
    <w:rsid w:val="00B57257"/>
    <w:rsid w:val="00B62AD9"/>
    <w:rsid w:val="00B62B5F"/>
    <w:rsid w:val="00B634C7"/>
    <w:rsid w:val="00B63EE6"/>
    <w:rsid w:val="00B647D2"/>
    <w:rsid w:val="00B649B7"/>
    <w:rsid w:val="00B651D5"/>
    <w:rsid w:val="00B6556E"/>
    <w:rsid w:val="00B66171"/>
    <w:rsid w:val="00B66BF2"/>
    <w:rsid w:val="00B67288"/>
    <w:rsid w:val="00B705CA"/>
    <w:rsid w:val="00B70694"/>
    <w:rsid w:val="00B70FD5"/>
    <w:rsid w:val="00B729A3"/>
    <w:rsid w:val="00B72AF7"/>
    <w:rsid w:val="00B72DED"/>
    <w:rsid w:val="00B73208"/>
    <w:rsid w:val="00B7335E"/>
    <w:rsid w:val="00B7338A"/>
    <w:rsid w:val="00B73BEA"/>
    <w:rsid w:val="00B73DED"/>
    <w:rsid w:val="00B74953"/>
    <w:rsid w:val="00B74E04"/>
    <w:rsid w:val="00B75BC5"/>
    <w:rsid w:val="00B76201"/>
    <w:rsid w:val="00B7676A"/>
    <w:rsid w:val="00B76ED7"/>
    <w:rsid w:val="00B76EF3"/>
    <w:rsid w:val="00B76F8C"/>
    <w:rsid w:val="00B77147"/>
    <w:rsid w:val="00B77E56"/>
    <w:rsid w:val="00B803F8"/>
    <w:rsid w:val="00B80580"/>
    <w:rsid w:val="00B805B3"/>
    <w:rsid w:val="00B80A3D"/>
    <w:rsid w:val="00B80C4D"/>
    <w:rsid w:val="00B80CA4"/>
    <w:rsid w:val="00B812EA"/>
    <w:rsid w:val="00B817F4"/>
    <w:rsid w:val="00B81B2E"/>
    <w:rsid w:val="00B81B73"/>
    <w:rsid w:val="00B832A1"/>
    <w:rsid w:val="00B844FC"/>
    <w:rsid w:val="00B84ED2"/>
    <w:rsid w:val="00B85538"/>
    <w:rsid w:val="00B856BD"/>
    <w:rsid w:val="00B86503"/>
    <w:rsid w:val="00B86A7E"/>
    <w:rsid w:val="00B86BCF"/>
    <w:rsid w:val="00B86E1C"/>
    <w:rsid w:val="00B87AA3"/>
    <w:rsid w:val="00B87FF8"/>
    <w:rsid w:val="00B90C11"/>
    <w:rsid w:val="00B91186"/>
    <w:rsid w:val="00B92564"/>
    <w:rsid w:val="00B92D91"/>
    <w:rsid w:val="00B93451"/>
    <w:rsid w:val="00B936F8"/>
    <w:rsid w:val="00B9390B"/>
    <w:rsid w:val="00B945C5"/>
    <w:rsid w:val="00B94D59"/>
    <w:rsid w:val="00B959A3"/>
    <w:rsid w:val="00B964B4"/>
    <w:rsid w:val="00B96589"/>
    <w:rsid w:val="00B97177"/>
    <w:rsid w:val="00B9793F"/>
    <w:rsid w:val="00B97CF5"/>
    <w:rsid w:val="00B97DFF"/>
    <w:rsid w:val="00BA03F9"/>
    <w:rsid w:val="00BA058F"/>
    <w:rsid w:val="00BA13BB"/>
    <w:rsid w:val="00BA21DF"/>
    <w:rsid w:val="00BA3BD4"/>
    <w:rsid w:val="00BA40BC"/>
    <w:rsid w:val="00BA489D"/>
    <w:rsid w:val="00BA4A54"/>
    <w:rsid w:val="00BA5E4A"/>
    <w:rsid w:val="00BA5EDE"/>
    <w:rsid w:val="00BA71EB"/>
    <w:rsid w:val="00BB0C15"/>
    <w:rsid w:val="00BB175D"/>
    <w:rsid w:val="00BB1F59"/>
    <w:rsid w:val="00BB3C33"/>
    <w:rsid w:val="00BB3EDF"/>
    <w:rsid w:val="00BB4B40"/>
    <w:rsid w:val="00BB56AD"/>
    <w:rsid w:val="00BB5BDA"/>
    <w:rsid w:val="00BB6047"/>
    <w:rsid w:val="00BB6307"/>
    <w:rsid w:val="00BB6B90"/>
    <w:rsid w:val="00BB7387"/>
    <w:rsid w:val="00BC0516"/>
    <w:rsid w:val="00BC05A2"/>
    <w:rsid w:val="00BC0DD7"/>
    <w:rsid w:val="00BC1711"/>
    <w:rsid w:val="00BC1D0A"/>
    <w:rsid w:val="00BC1DAC"/>
    <w:rsid w:val="00BC1F9C"/>
    <w:rsid w:val="00BC2477"/>
    <w:rsid w:val="00BC2894"/>
    <w:rsid w:val="00BC3352"/>
    <w:rsid w:val="00BC444A"/>
    <w:rsid w:val="00BC4852"/>
    <w:rsid w:val="00BC4901"/>
    <w:rsid w:val="00BC55EF"/>
    <w:rsid w:val="00BC5BD7"/>
    <w:rsid w:val="00BC6FC6"/>
    <w:rsid w:val="00BD0004"/>
    <w:rsid w:val="00BD0AD2"/>
    <w:rsid w:val="00BD1C83"/>
    <w:rsid w:val="00BD2262"/>
    <w:rsid w:val="00BD250A"/>
    <w:rsid w:val="00BD2BCB"/>
    <w:rsid w:val="00BD306A"/>
    <w:rsid w:val="00BD393E"/>
    <w:rsid w:val="00BD4236"/>
    <w:rsid w:val="00BD48D5"/>
    <w:rsid w:val="00BD4B5A"/>
    <w:rsid w:val="00BD4C51"/>
    <w:rsid w:val="00BD4E1A"/>
    <w:rsid w:val="00BD5B2D"/>
    <w:rsid w:val="00BD5B43"/>
    <w:rsid w:val="00BD6B11"/>
    <w:rsid w:val="00BD7624"/>
    <w:rsid w:val="00BE083E"/>
    <w:rsid w:val="00BE259D"/>
    <w:rsid w:val="00BE26D1"/>
    <w:rsid w:val="00BE2900"/>
    <w:rsid w:val="00BE3040"/>
    <w:rsid w:val="00BE3F10"/>
    <w:rsid w:val="00BE4EF7"/>
    <w:rsid w:val="00BE5C12"/>
    <w:rsid w:val="00BE5E5A"/>
    <w:rsid w:val="00BE69B2"/>
    <w:rsid w:val="00BE7087"/>
    <w:rsid w:val="00BF08E6"/>
    <w:rsid w:val="00BF0F9E"/>
    <w:rsid w:val="00BF17AE"/>
    <w:rsid w:val="00BF1C15"/>
    <w:rsid w:val="00BF1C73"/>
    <w:rsid w:val="00BF1FE1"/>
    <w:rsid w:val="00BF2623"/>
    <w:rsid w:val="00BF272E"/>
    <w:rsid w:val="00BF2FD2"/>
    <w:rsid w:val="00BF5448"/>
    <w:rsid w:val="00BF59CE"/>
    <w:rsid w:val="00BF5C28"/>
    <w:rsid w:val="00BF6940"/>
    <w:rsid w:val="00BF70DD"/>
    <w:rsid w:val="00BF771B"/>
    <w:rsid w:val="00BF7EF6"/>
    <w:rsid w:val="00C0067C"/>
    <w:rsid w:val="00C01B6A"/>
    <w:rsid w:val="00C0222A"/>
    <w:rsid w:val="00C03DFB"/>
    <w:rsid w:val="00C0422C"/>
    <w:rsid w:val="00C044E4"/>
    <w:rsid w:val="00C057A3"/>
    <w:rsid w:val="00C0593B"/>
    <w:rsid w:val="00C05F37"/>
    <w:rsid w:val="00C06520"/>
    <w:rsid w:val="00C067A1"/>
    <w:rsid w:val="00C06868"/>
    <w:rsid w:val="00C07DAA"/>
    <w:rsid w:val="00C10498"/>
    <w:rsid w:val="00C111A8"/>
    <w:rsid w:val="00C11300"/>
    <w:rsid w:val="00C11B0E"/>
    <w:rsid w:val="00C11BD4"/>
    <w:rsid w:val="00C11F67"/>
    <w:rsid w:val="00C12E77"/>
    <w:rsid w:val="00C130A4"/>
    <w:rsid w:val="00C13CCE"/>
    <w:rsid w:val="00C1424F"/>
    <w:rsid w:val="00C15D68"/>
    <w:rsid w:val="00C20F0E"/>
    <w:rsid w:val="00C21B6F"/>
    <w:rsid w:val="00C226E9"/>
    <w:rsid w:val="00C2322A"/>
    <w:rsid w:val="00C24472"/>
    <w:rsid w:val="00C2449B"/>
    <w:rsid w:val="00C24EE3"/>
    <w:rsid w:val="00C250D7"/>
    <w:rsid w:val="00C2526F"/>
    <w:rsid w:val="00C25F54"/>
    <w:rsid w:val="00C267D5"/>
    <w:rsid w:val="00C3099E"/>
    <w:rsid w:val="00C30C1A"/>
    <w:rsid w:val="00C319A1"/>
    <w:rsid w:val="00C32F4C"/>
    <w:rsid w:val="00C33411"/>
    <w:rsid w:val="00C336FB"/>
    <w:rsid w:val="00C345EC"/>
    <w:rsid w:val="00C34D8E"/>
    <w:rsid w:val="00C3501C"/>
    <w:rsid w:val="00C35256"/>
    <w:rsid w:val="00C35F51"/>
    <w:rsid w:val="00C3672A"/>
    <w:rsid w:val="00C37AEF"/>
    <w:rsid w:val="00C40458"/>
    <w:rsid w:val="00C4069A"/>
    <w:rsid w:val="00C40DDA"/>
    <w:rsid w:val="00C4154F"/>
    <w:rsid w:val="00C42EA3"/>
    <w:rsid w:val="00C43A63"/>
    <w:rsid w:val="00C43C25"/>
    <w:rsid w:val="00C451D6"/>
    <w:rsid w:val="00C452CE"/>
    <w:rsid w:val="00C45DF5"/>
    <w:rsid w:val="00C46385"/>
    <w:rsid w:val="00C50159"/>
    <w:rsid w:val="00C5038E"/>
    <w:rsid w:val="00C5121B"/>
    <w:rsid w:val="00C517BF"/>
    <w:rsid w:val="00C51AD1"/>
    <w:rsid w:val="00C51BA9"/>
    <w:rsid w:val="00C51F2B"/>
    <w:rsid w:val="00C51F41"/>
    <w:rsid w:val="00C5226B"/>
    <w:rsid w:val="00C5396A"/>
    <w:rsid w:val="00C54169"/>
    <w:rsid w:val="00C54C6B"/>
    <w:rsid w:val="00C54E98"/>
    <w:rsid w:val="00C554DB"/>
    <w:rsid w:val="00C559F8"/>
    <w:rsid w:val="00C56511"/>
    <w:rsid w:val="00C57140"/>
    <w:rsid w:val="00C57677"/>
    <w:rsid w:val="00C6094D"/>
    <w:rsid w:val="00C637A3"/>
    <w:rsid w:val="00C647A7"/>
    <w:rsid w:val="00C649FC"/>
    <w:rsid w:val="00C652DE"/>
    <w:rsid w:val="00C653CD"/>
    <w:rsid w:val="00C6626A"/>
    <w:rsid w:val="00C66678"/>
    <w:rsid w:val="00C66D78"/>
    <w:rsid w:val="00C673A9"/>
    <w:rsid w:val="00C67715"/>
    <w:rsid w:val="00C67C1F"/>
    <w:rsid w:val="00C67EE2"/>
    <w:rsid w:val="00C700BB"/>
    <w:rsid w:val="00C70686"/>
    <w:rsid w:val="00C73364"/>
    <w:rsid w:val="00C73384"/>
    <w:rsid w:val="00C736B6"/>
    <w:rsid w:val="00C737FA"/>
    <w:rsid w:val="00C74206"/>
    <w:rsid w:val="00C746F3"/>
    <w:rsid w:val="00C7535A"/>
    <w:rsid w:val="00C756B4"/>
    <w:rsid w:val="00C759EF"/>
    <w:rsid w:val="00C75BC1"/>
    <w:rsid w:val="00C75EBF"/>
    <w:rsid w:val="00C76162"/>
    <w:rsid w:val="00C76307"/>
    <w:rsid w:val="00C77154"/>
    <w:rsid w:val="00C7776C"/>
    <w:rsid w:val="00C8147E"/>
    <w:rsid w:val="00C815FD"/>
    <w:rsid w:val="00C81A19"/>
    <w:rsid w:val="00C824B6"/>
    <w:rsid w:val="00C824CF"/>
    <w:rsid w:val="00C82540"/>
    <w:rsid w:val="00C82549"/>
    <w:rsid w:val="00C82AFA"/>
    <w:rsid w:val="00C82CE9"/>
    <w:rsid w:val="00C83BBC"/>
    <w:rsid w:val="00C841A2"/>
    <w:rsid w:val="00C84EFC"/>
    <w:rsid w:val="00C85D95"/>
    <w:rsid w:val="00C85E5B"/>
    <w:rsid w:val="00C861AE"/>
    <w:rsid w:val="00C86369"/>
    <w:rsid w:val="00C8642A"/>
    <w:rsid w:val="00C8686C"/>
    <w:rsid w:val="00C9053A"/>
    <w:rsid w:val="00C920B7"/>
    <w:rsid w:val="00C9252B"/>
    <w:rsid w:val="00C93DE6"/>
    <w:rsid w:val="00C9547C"/>
    <w:rsid w:val="00C95A30"/>
    <w:rsid w:val="00C967F0"/>
    <w:rsid w:val="00C96BE3"/>
    <w:rsid w:val="00C96CFF"/>
    <w:rsid w:val="00C9729E"/>
    <w:rsid w:val="00C973BB"/>
    <w:rsid w:val="00CA0E8E"/>
    <w:rsid w:val="00CA1477"/>
    <w:rsid w:val="00CA1673"/>
    <w:rsid w:val="00CA1902"/>
    <w:rsid w:val="00CA266B"/>
    <w:rsid w:val="00CA281E"/>
    <w:rsid w:val="00CA311D"/>
    <w:rsid w:val="00CA32EC"/>
    <w:rsid w:val="00CA4522"/>
    <w:rsid w:val="00CA4883"/>
    <w:rsid w:val="00CA5498"/>
    <w:rsid w:val="00CA55E0"/>
    <w:rsid w:val="00CA588B"/>
    <w:rsid w:val="00CA5F6D"/>
    <w:rsid w:val="00CA5FF3"/>
    <w:rsid w:val="00CA6128"/>
    <w:rsid w:val="00CB0472"/>
    <w:rsid w:val="00CB074D"/>
    <w:rsid w:val="00CB0BB4"/>
    <w:rsid w:val="00CB198F"/>
    <w:rsid w:val="00CB1EEF"/>
    <w:rsid w:val="00CB2111"/>
    <w:rsid w:val="00CB288C"/>
    <w:rsid w:val="00CB2DA1"/>
    <w:rsid w:val="00CB5128"/>
    <w:rsid w:val="00CB5EBE"/>
    <w:rsid w:val="00CB67A2"/>
    <w:rsid w:val="00CB6AF1"/>
    <w:rsid w:val="00CB70C6"/>
    <w:rsid w:val="00CC0227"/>
    <w:rsid w:val="00CC0C3A"/>
    <w:rsid w:val="00CC13FA"/>
    <w:rsid w:val="00CC163C"/>
    <w:rsid w:val="00CC1D73"/>
    <w:rsid w:val="00CC24C7"/>
    <w:rsid w:val="00CC2B7D"/>
    <w:rsid w:val="00CC2CBF"/>
    <w:rsid w:val="00CC2CED"/>
    <w:rsid w:val="00CC36BD"/>
    <w:rsid w:val="00CC3E75"/>
    <w:rsid w:val="00CC4066"/>
    <w:rsid w:val="00CC4F79"/>
    <w:rsid w:val="00CC5BA3"/>
    <w:rsid w:val="00CC6BBA"/>
    <w:rsid w:val="00CC6E4C"/>
    <w:rsid w:val="00CC7036"/>
    <w:rsid w:val="00CC77C3"/>
    <w:rsid w:val="00CC7A00"/>
    <w:rsid w:val="00CC7E8A"/>
    <w:rsid w:val="00CD10E6"/>
    <w:rsid w:val="00CD16FA"/>
    <w:rsid w:val="00CD1BA9"/>
    <w:rsid w:val="00CD259C"/>
    <w:rsid w:val="00CD4162"/>
    <w:rsid w:val="00CD590C"/>
    <w:rsid w:val="00CD6DF3"/>
    <w:rsid w:val="00CD7567"/>
    <w:rsid w:val="00CE240D"/>
    <w:rsid w:val="00CE3605"/>
    <w:rsid w:val="00CE5A33"/>
    <w:rsid w:val="00CE6ABF"/>
    <w:rsid w:val="00CE7987"/>
    <w:rsid w:val="00CF0C24"/>
    <w:rsid w:val="00CF0D84"/>
    <w:rsid w:val="00CF1F2E"/>
    <w:rsid w:val="00CF2652"/>
    <w:rsid w:val="00CF39FC"/>
    <w:rsid w:val="00CF3C56"/>
    <w:rsid w:val="00CF470E"/>
    <w:rsid w:val="00CF55F2"/>
    <w:rsid w:val="00CF6988"/>
    <w:rsid w:val="00CF6D27"/>
    <w:rsid w:val="00CF78AF"/>
    <w:rsid w:val="00CF7F16"/>
    <w:rsid w:val="00D01D0B"/>
    <w:rsid w:val="00D01D84"/>
    <w:rsid w:val="00D02382"/>
    <w:rsid w:val="00D02B39"/>
    <w:rsid w:val="00D02D1A"/>
    <w:rsid w:val="00D045F1"/>
    <w:rsid w:val="00D04B17"/>
    <w:rsid w:val="00D050B3"/>
    <w:rsid w:val="00D05BED"/>
    <w:rsid w:val="00D06020"/>
    <w:rsid w:val="00D0615A"/>
    <w:rsid w:val="00D062D4"/>
    <w:rsid w:val="00D06CDA"/>
    <w:rsid w:val="00D070A2"/>
    <w:rsid w:val="00D0722D"/>
    <w:rsid w:val="00D07F37"/>
    <w:rsid w:val="00D1059B"/>
    <w:rsid w:val="00D10C52"/>
    <w:rsid w:val="00D12196"/>
    <w:rsid w:val="00D12900"/>
    <w:rsid w:val="00D129FA"/>
    <w:rsid w:val="00D12AC6"/>
    <w:rsid w:val="00D130B5"/>
    <w:rsid w:val="00D1367B"/>
    <w:rsid w:val="00D13E64"/>
    <w:rsid w:val="00D13EEA"/>
    <w:rsid w:val="00D14F72"/>
    <w:rsid w:val="00D151E4"/>
    <w:rsid w:val="00D15321"/>
    <w:rsid w:val="00D16191"/>
    <w:rsid w:val="00D170BE"/>
    <w:rsid w:val="00D21592"/>
    <w:rsid w:val="00D216A0"/>
    <w:rsid w:val="00D235EE"/>
    <w:rsid w:val="00D23918"/>
    <w:rsid w:val="00D23C46"/>
    <w:rsid w:val="00D23C87"/>
    <w:rsid w:val="00D24501"/>
    <w:rsid w:val="00D24C7E"/>
    <w:rsid w:val="00D25BD2"/>
    <w:rsid w:val="00D264EC"/>
    <w:rsid w:val="00D26E65"/>
    <w:rsid w:val="00D27453"/>
    <w:rsid w:val="00D27E2D"/>
    <w:rsid w:val="00D304C8"/>
    <w:rsid w:val="00D31765"/>
    <w:rsid w:val="00D327DF"/>
    <w:rsid w:val="00D33105"/>
    <w:rsid w:val="00D34493"/>
    <w:rsid w:val="00D34756"/>
    <w:rsid w:val="00D35E49"/>
    <w:rsid w:val="00D36E3F"/>
    <w:rsid w:val="00D37E83"/>
    <w:rsid w:val="00D4056F"/>
    <w:rsid w:val="00D406D2"/>
    <w:rsid w:val="00D41351"/>
    <w:rsid w:val="00D4352D"/>
    <w:rsid w:val="00D43713"/>
    <w:rsid w:val="00D439C6"/>
    <w:rsid w:val="00D449E9"/>
    <w:rsid w:val="00D44D50"/>
    <w:rsid w:val="00D45A69"/>
    <w:rsid w:val="00D461EF"/>
    <w:rsid w:val="00D46883"/>
    <w:rsid w:val="00D46B13"/>
    <w:rsid w:val="00D473FF"/>
    <w:rsid w:val="00D5001E"/>
    <w:rsid w:val="00D50DD2"/>
    <w:rsid w:val="00D50FBA"/>
    <w:rsid w:val="00D523B7"/>
    <w:rsid w:val="00D52B04"/>
    <w:rsid w:val="00D52DA7"/>
    <w:rsid w:val="00D539BA"/>
    <w:rsid w:val="00D54359"/>
    <w:rsid w:val="00D54A20"/>
    <w:rsid w:val="00D55AAD"/>
    <w:rsid w:val="00D55D77"/>
    <w:rsid w:val="00D55FA6"/>
    <w:rsid w:val="00D56CF6"/>
    <w:rsid w:val="00D57449"/>
    <w:rsid w:val="00D61F37"/>
    <w:rsid w:val="00D61FD1"/>
    <w:rsid w:val="00D634DB"/>
    <w:rsid w:val="00D63619"/>
    <w:rsid w:val="00D63B94"/>
    <w:rsid w:val="00D645F9"/>
    <w:rsid w:val="00D65115"/>
    <w:rsid w:val="00D656A0"/>
    <w:rsid w:val="00D65E23"/>
    <w:rsid w:val="00D66356"/>
    <w:rsid w:val="00D67332"/>
    <w:rsid w:val="00D70051"/>
    <w:rsid w:val="00D7022B"/>
    <w:rsid w:val="00D709B6"/>
    <w:rsid w:val="00D70ECA"/>
    <w:rsid w:val="00D710CA"/>
    <w:rsid w:val="00D71CE3"/>
    <w:rsid w:val="00D71CF2"/>
    <w:rsid w:val="00D7252E"/>
    <w:rsid w:val="00D73C0B"/>
    <w:rsid w:val="00D7476E"/>
    <w:rsid w:val="00D74C37"/>
    <w:rsid w:val="00D74F30"/>
    <w:rsid w:val="00D7649E"/>
    <w:rsid w:val="00D76D90"/>
    <w:rsid w:val="00D800F3"/>
    <w:rsid w:val="00D803A9"/>
    <w:rsid w:val="00D8048C"/>
    <w:rsid w:val="00D8059A"/>
    <w:rsid w:val="00D808CB"/>
    <w:rsid w:val="00D81FBC"/>
    <w:rsid w:val="00D82361"/>
    <w:rsid w:val="00D823E8"/>
    <w:rsid w:val="00D82E1F"/>
    <w:rsid w:val="00D83892"/>
    <w:rsid w:val="00D83976"/>
    <w:rsid w:val="00D842A2"/>
    <w:rsid w:val="00D84750"/>
    <w:rsid w:val="00D84D00"/>
    <w:rsid w:val="00D85C26"/>
    <w:rsid w:val="00D861FB"/>
    <w:rsid w:val="00D86252"/>
    <w:rsid w:val="00D869D0"/>
    <w:rsid w:val="00D86CC3"/>
    <w:rsid w:val="00D872DE"/>
    <w:rsid w:val="00D9038B"/>
    <w:rsid w:val="00D9061A"/>
    <w:rsid w:val="00D90682"/>
    <w:rsid w:val="00D90A31"/>
    <w:rsid w:val="00D90A56"/>
    <w:rsid w:val="00D90F4A"/>
    <w:rsid w:val="00D9129F"/>
    <w:rsid w:val="00D91F0E"/>
    <w:rsid w:val="00D91FBA"/>
    <w:rsid w:val="00D9220C"/>
    <w:rsid w:val="00D923DD"/>
    <w:rsid w:val="00D92608"/>
    <w:rsid w:val="00D92A10"/>
    <w:rsid w:val="00D92E36"/>
    <w:rsid w:val="00D938E8"/>
    <w:rsid w:val="00D93DD2"/>
    <w:rsid w:val="00D940D2"/>
    <w:rsid w:val="00D946C5"/>
    <w:rsid w:val="00D9483C"/>
    <w:rsid w:val="00D94EB3"/>
    <w:rsid w:val="00D951F7"/>
    <w:rsid w:val="00D9542D"/>
    <w:rsid w:val="00D9570E"/>
    <w:rsid w:val="00D96C9A"/>
    <w:rsid w:val="00D96CB1"/>
    <w:rsid w:val="00D972E9"/>
    <w:rsid w:val="00D976DE"/>
    <w:rsid w:val="00D97AAE"/>
    <w:rsid w:val="00D97F21"/>
    <w:rsid w:val="00DA0218"/>
    <w:rsid w:val="00DA09C8"/>
    <w:rsid w:val="00DA0A70"/>
    <w:rsid w:val="00DA0B80"/>
    <w:rsid w:val="00DA16E7"/>
    <w:rsid w:val="00DA170F"/>
    <w:rsid w:val="00DA1D35"/>
    <w:rsid w:val="00DA1D8F"/>
    <w:rsid w:val="00DA2372"/>
    <w:rsid w:val="00DA25E8"/>
    <w:rsid w:val="00DA2EA1"/>
    <w:rsid w:val="00DA40C9"/>
    <w:rsid w:val="00DA5C3C"/>
    <w:rsid w:val="00DA6E56"/>
    <w:rsid w:val="00DB0DA9"/>
    <w:rsid w:val="00DB1083"/>
    <w:rsid w:val="00DB13FD"/>
    <w:rsid w:val="00DB1D03"/>
    <w:rsid w:val="00DB28F4"/>
    <w:rsid w:val="00DB2EBF"/>
    <w:rsid w:val="00DB3F00"/>
    <w:rsid w:val="00DB4A85"/>
    <w:rsid w:val="00DB4BB4"/>
    <w:rsid w:val="00DB4BE6"/>
    <w:rsid w:val="00DB545E"/>
    <w:rsid w:val="00DB5AB5"/>
    <w:rsid w:val="00DB67B7"/>
    <w:rsid w:val="00DB67D3"/>
    <w:rsid w:val="00DB7493"/>
    <w:rsid w:val="00DB7692"/>
    <w:rsid w:val="00DC04EE"/>
    <w:rsid w:val="00DC0C4D"/>
    <w:rsid w:val="00DC0FBD"/>
    <w:rsid w:val="00DC105B"/>
    <w:rsid w:val="00DC1170"/>
    <w:rsid w:val="00DC19FE"/>
    <w:rsid w:val="00DC3129"/>
    <w:rsid w:val="00DC357D"/>
    <w:rsid w:val="00DC3A03"/>
    <w:rsid w:val="00DC3ADD"/>
    <w:rsid w:val="00DC4693"/>
    <w:rsid w:val="00DC4E30"/>
    <w:rsid w:val="00DC5045"/>
    <w:rsid w:val="00DC7472"/>
    <w:rsid w:val="00DC7571"/>
    <w:rsid w:val="00DC7721"/>
    <w:rsid w:val="00DC783E"/>
    <w:rsid w:val="00DD07B1"/>
    <w:rsid w:val="00DD1912"/>
    <w:rsid w:val="00DD2413"/>
    <w:rsid w:val="00DD3409"/>
    <w:rsid w:val="00DD452C"/>
    <w:rsid w:val="00DD499C"/>
    <w:rsid w:val="00DD4D95"/>
    <w:rsid w:val="00DD505E"/>
    <w:rsid w:val="00DD6F08"/>
    <w:rsid w:val="00DD7AA5"/>
    <w:rsid w:val="00DE03B5"/>
    <w:rsid w:val="00DE161A"/>
    <w:rsid w:val="00DE19B3"/>
    <w:rsid w:val="00DE1E9D"/>
    <w:rsid w:val="00DE273F"/>
    <w:rsid w:val="00DE2C83"/>
    <w:rsid w:val="00DE337B"/>
    <w:rsid w:val="00DE36C2"/>
    <w:rsid w:val="00DE386A"/>
    <w:rsid w:val="00DE41DE"/>
    <w:rsid w:val="00DE4261"/>
    <w:rsid w:val="00DE54E9"/>
    <w:rsid w:val="00DE55A2"/>
    <w:rsid w:val="00DE56E5"/>
    <w:rsid w:val="00DE624F"/>
    <w:rsid w:val="00DE6831"/>
    <w:rsid w:val="00DE6ECA"/>
    <w:rsid w:val="00DE7793"/>
    <w:rsid w:val="00DE7D01"/>
    <w:rsid w:val="00DF02B6"/>
    <w:rsid w:val="00DF1637"/>
    <w:rsid w:val="00DF2071"/>
    <w:rsid w:val="00DF218B"/>
    <w:rsid w:val="00DF413A"/>
    <w:rsid w:val="00DF5EA1"/>
    <w:rsid w:val="00DF61D8"/>
    <w:rsid w:val="00DF658B"/>
    <w:rsid w:val="00DF6AE5"/>
    <w:rsid w:val="00DF7A4C"/>
    <w:rsid w:val="00E0040B"/>
    <w:rsid w:val="00E00CC3"/>
    <w:rsid w:val="00E01210"/>
    <w:rsid w:val="00E018BE"/>
    <w:rsid w:val="00E019EB"/>
    <w:rsid w:val="00E02AF4"/>
    <w:rsid w:val="00E02F33"/>
    <w:rsid w:val="00E03C4A"/>
    <w:rsid w:val="00E04DCF"/>
    <w:rsid w:val="00E05435"/>
    <w:rsid w:val="00E067D6"/>
    <w:rsid w:val="00E07829"/>
    <w:rsid w:val="00E10359"/>
    <w:rsid w:val="00E1183E"/>
    <w:rsid w:val="00E11B93"/>
    <w:rsid w:val="00E12C32"/>
    <w:rsid w:val="00E12D3E"/>
    <w:rsid w:val="00E12E69"/>
    <w:rsid w:val="00E138D3"/>
    <w:rsid w:val="00E145C9"/>
    <w:rsid w:val="00E1478F"/>
    <w:rsid w:val="00E14849"/>
    <w:rsid w:val="00E149C6"/>
    <w:rsid w:val="00E162F7"/>
    <w:rsid w:val="00E16814"/>
    <w:rsid w:val="00E16DDC"/>
    <w:rsid w:val="00E1722C"/>
    <w:rsid w:val="00E17524"/>
    <w:rsid w:val="00E1785F"/>
    <w:rsid w:val="00E23610"/>
    <w:rsid w:val="00E23F21"/>
    <w:rsid w:val="00E24691"/>
    <w:rsid w:val="00E2513C"/>
    <w:rsid w:val="00E256FF"/>
    <w:rsid w:val="00E25C8E"/>
    <w:rsid w:val="00E25E9E"/>
    <w:rsid w:val="00E26169"/>
    <w:rsid w:val="00E27B26"/>
    <w:rsid w:val="00E30384"/>
    <w:rsid w:val="00E304F1"/>
    <w:rsid w:val="00E31611"/>
    <w:rsid w:val="00E34C74"/>
    <w:rsid w:val="00E34CD3"/>
    <w:rsid w:val="00E35FC9"/>
    <w:rsid w:val="00E36AB7"/>
    <w:rsid w:val="00E37CA0"/>
    <w:rsid w:val="00E37D64"/>
    <w:rsid w:val="00E40FF8"/>
    <w:rsid w:val="00E41B37"/>
    <w:rsid w:val="00E4270A"/>
    <w:rsid w:val="00E42E58"/>
    <w:rsid w:val="00E433C1"/>
    <w:rsid w:val="00E44248"/>
    <w:rsid w:val="00E44F2D"/>
    <w:rsid w:val="00E4576A"/>
    <w:rsid w:val="00E45C3E"/>
    <w:rsid w:val="00E461B9"/>
    <w:rsid w:val="00E466FA"/>
    <w:rsid w:val="00E475CA"/>
    <w:rsid w:val="00E4769B"/>
    <w:rsid w:val="00E47E1F"/>
    <w:rsid w:val="00E47EB4"/>
    <w:rsid w:val="00E505E0"/>
    <w:rsid w:val="00E50D54"/>
    <w:rsid w:val="00E518D9"/>
    <w:rsid w:val="00E5287A"/>
    <w:rsid w:val="00E53D1E"/>
    <w:rsid w:val="00E5419F"/>
    <w:rsid w:val="00E541C6"/>
    <w:rsid w:val="00E5530A"/>
    <w:rsid w:val="00E55A80"/>
    <w:rsid w:val="00E562B3"/>
    <w:rsid w:val="00E5687E"/>
    <w:rsid w:val="00E56B7E"/>
    <w:rsid w:val="00E56E44"/>
    <w:rsid w:val="00E57904"/>
    <w:rsid w:val="00E6020E"/>
    <w:rsid w:val="00E60A47"/>
    <w:rsid w:val="00E60DAB"/>
    <w:rsid w:val="00E61113"/>
    <w:rsid w:val="00E6142D"/>
    <w:rsid w:val="00E6142E"/>
    <w:rsid w:val="00E6159C"/>
    <w:rsid w:val="00E629CC"/>
    <w:rsid w:val="00E629D7"/>
    <w:rsid w:val="00E62B2F"/>
    <w:rsid w:val="00E62E55"/>
    <w:rsid w:val="00E6300E"/>
    <w:rsid w:val="00E635A4"/>
    <w:rsid w:val="00E637D3"/>
    <w:rsid w:val="00E64109"/>
    <w:rsid w:val="00E65005"/>
    <w:rsid w:val="00E65E32"/>
    <w:rsid w:val="00E661FC"/>
    <w:rsid w:val="00E665D4"/>
    <w:rsid w:val="00E666E1"/>
    <w:rsid w:val="00E667D4"/>
    <w:rsid w:val="00E66930"/>
    <w:rsid w:val="00E66CBB"/>
    <w:rsid w:val="00E67408"/>
    <w:rsid w:val="00E7028B"/>
    <w:rsid w:val="00E7058B"/>
    <w:rsid w:val="00E706FD"/>
    <w:rsid w:val="00E71BFB"/>
    <w:rsid w:val="00E71E07"/>
    <w:rsid w:val="00E71EC7"/>
    <w:rsid w:val="00E73236"/>
    <w:rsid w:val="00E747E3"/>
    <w:rsid w:val="00E750AF"/>
    <w:rsid w:val="00E753A6"/>
    <w:rsid w:val="00E753EE"/>
    <w:rsid w:val="00E75BEF"/>
    <w:rsid w:val="00E75C30"/>
    <w:rsid w:val="00E7608B"/>
    <w:rsid w:val="00E76A78"/>
    <w:rsid w:val="00E76DF1"/>
    <w:rsid w:val="00E77C7F"/>
    <w:rsid w:val="00E803B9"/>
    <w:rsid w:val="00E81721"/>
    <w:rsid w:val="00E823A7"/>
    <w:rsid w:val="00E82A3A"/>
    <w:rsid w:val="00E82AF8"/>
    <w:rsid w:val="00E8322C"/>
    <w:rsid w:val="00E84311"/>
    <w:rsid w:val="00E8487A"/>
    <w:rsid w:val="00E84D06"/>
    <w:rsid w:val="00E8503A"/>
    <w:rsid w:val="00E85830"/>
    <w:rsid w:val="00E85AF4"/>
    <w:rsid w:val="00E85F1D"/>
    <w:rsid w:val="00E8601F"/>
    <w:rsid w:val="00E876F5"/>
    <w:rsid w:val="00E87CCB"/>
    <w:rsid w:val="00E87EDD"/>
    <w:rsid w:val="00E91E35"/>
    <w:rsid w:val="00E92348"/>
    <w:rsid w:val="00E9246A"/>
    <w:rsid w:val="00E92CFD"/>
    <w:rsid w:val="00E92E5C"/>
    <w:rsid w:val="00E935FC"/>
    <w:rsid w:val="00E93CAC"/>
    <w:rsid w:val="00E940A6"/>
    <w:rsid w:val="00E94E15"/>
    <w:rsid w:val="00E957E5"/>
    <w:rsid w:val="00E95810"/>
    <w:rsid w:val="00E961C4"/>
    <w:rsid w:val="00E97456"/>
    <w:rsid w:val="00E977CB"/>
    <w:rsid w:val="00EA05E2"/>
    <w:rsid w:val="00EA06E1"/>
    <w:rsid w:val="00EA0F33"/>
    <w:rsid w:val="00EA1B07"/>
    <w:rsid w:val="00EA1DE8"/>
    <w:rsid w:val="00EA2339"/>
    <w:rsid w:val="00EA2643"/>
    <w:rsid w:val="00EA2F09"/>
    <w:rsid w:val="00EA3395"/>
    <w:rsid w:val="00EA37FF"/>
    <w:rsid w:val="00EA3E97"/>
    <w:rsid w:val="00EA46D8"/>
    <w:rsid w:val="00EA6084"/>
    <w:rsid w:val="00EA622A"/>
    <w:rsid w:val="00EA6925"/>
    <w:rsid w:val="00EA7513"/>
    <w:rsid w:val="00EA7B47"/>
    <w:rsid w:val="00EB00C6"/>
    <w:rsid w:val="00EB0523"/>
    <w:rsid w:val="00EB0538"/>
    <w:rsid w:val="00EB0B16"/>
    <w:rsid w:val="00EB0C45"/>
    <w:rsid w:val="00EB1944"/>
    <w:rsid w:val="00EB235E"/>
    <w:rsid w:val="00EB2FC2"/>
    <w:rsid w:val="00EB36D5"/>
    <w:rsid w:val="00EB46EB"/>
    <w:rsid w:val="00EB4969"/>
    <w:rsid w:val="00EB4C5F"/>
    <w:rsid w:val="00EB4F76"/>
    <w:rsid w:val="00EB5437"/>
    <w:rsid w:val="00EB61AD"/>
    <w:rsid w:val="00EB622B"/>
    <w:rsid w:val="00EB625B"/>
    <w:rsid w:val="00EC0AAA"/>
    <w:rsid w:val="00EC0CC5"/>
    <w:rsid w:val="00EC1538"/>
    <w:rsid w:val="00EC15E0"/>
    <w:rsid w:val="00EC164F"/>
    <w:rsid w:val="00EC226B"/>
    <w:rsid w:val="00EC2337"/>
    <w:rsid w:val="00EC2F55"/>
    <w:rsid w:val="00EC3200"/>
    <w:rsid w:val="00EC3D62"/>
    <w:rsid w:val="00EC5515"/>
    <w:rsid w:val="00EC6183"/>
    <w:rsid w:val="00EC6264"/>
    <w:rsid w:val="00EC62FF"/>
    <w:rsid w:val="00EC650A"/>
    <w:rsid w:val="00EC6587"/>
    <w:rsid w:val="00EC684F"/>
    <w:rsid w:val="00EC6C92"/>
    <w:rsid w:val="00EC767B"/>
    <w:rsid w:val="00EC76D4"/>
    <w:rsid w:val="00ED06F5"/>
    <w:rsid w:val="00ED09AC"/>
    <w:rsid w:val="00ED0B60"/>
    <w:rsid w:val="00ED1D26"/>
    <w:rsid w:val="00ED22F3"/>
    <w:rsid w:val="00ED3162"/>
    <w:rsid w:val="00ED317B"/>
    <w:rsid w:val="00ED3A2F"/>
    <w:rsid w:val="00ED4DD6"/>
    <w:rsid w:val="00ED5265"/>
    <w:rsid w:val="00ED5CE1"/>
    <w:rsid w:val="00ED5F96"/>
    <w:rsid w:val="00ED600C"/>
    <w:rsid w:val="00ED6575"/>
    <w:rsid w:val="00ED7FC9"/>
    <w:rsid w:val="00EE1110"/>
    <w:rsid w:val="00EE1A7C"/>
    <w:rsid w:val="00EE240B"/>
    <w:rsid w:val="00EE2535"/>
    <w:rsid w:val="00EE3012"/>
    <w:rsid w:val="00EE4718"/>
    <w:rsid w:val="00EE4BC3"/>
    <w:rsid w:val="00EE5F82"/>
    <w:rsid w:val="00EE61D2"/>
    <w:rsid w:val="00EE7283"/>
    <w:rsid w:val="00EE79ED"/>
    <w:rsid w:val="00EF0558"/>
    <w:rsid w:val="00EF1076"/>
    <w:rsid w:val="00EF1FBC"/>
    <w:rsid w:val="00EF2812"/>
    <w:rsid w:val="00EF2D7C"/>
    <w:rsid w:val="00EF3C48"/>
    <w:rsid w:val="00EF450D"/>
    <w:rsid w:val="00EF6025"/>
    <w:rsid w:val="00EF6924"/>
    <w:rsid w:val="00F00886"/>
    <w:rsid w:val="00F009D9"/>
    <w:rsid w:val="00F0136B"/>
    <w:rsid w:val="00F01C2D"/>
    <w:rsid w:val="00F01D4B"/>
    <w:rsid w:val="00F01F2D"/>
    <w:rsid w:val="00F0278C"/>
    <w:rsid w:val="00F032E8"/>
    <w:rsid w:val="00F03B55"/>
    <w:rsid w:val="00F050EA"/>
    <w:rsid w:val="00F054B2"/>
    <w:rsid w:val="00F05AC2"/>
    <w:rsid w:val="00F067F9"/>
    <w:rsid w:val="00F06D66"/>
    <w:rsid w:val="00F07548"/>
    <w:rsid w:val="00F1042E"/>
    <w:rsid w:val="00F10A51"/>
    <w:rsid w:val="00F118B5"/>
    <w:rsid w:val="00F11A7A"/>
    <w:rsid w:val="00F11BCD"/>
    <w:rsid w:val="00F11D3F"/>
    <w:rsid w:val="00F13812"/>
    <w:rsid w:val="00F13E3A"/>
    <w:rsid w:val="00F144D0"/>
    <w:rsid w:val="00F14B09"/>
    <w:rsid w:val="00F14D21"/>
    <w:rsid w:val="00F14F8D"/>
    <w:rsid w:val="00F157B2"/>
    <w:rsid w:val="00F15CE6"/>
    <w:rsid w:val="00F165DC"/>
    <w:rsid w:val="00F1729A"/>
    <w:rsid w:val="00F17309"/>
    <w:rsid w:val="00F175F8"/>
    <w:rsid w:val="00F17931"/>
    <w:rsid w:val="00F17EC3"/>
    <w:rsid w:val="00F20384"/>
    <w:rsid w:val="00F2216E"/>
    <w:rsid w:val="00F227FA"/>
    <w:rsid w:val="00F22EF5"/>
    <w:rsid w:val="00F236E9"/>
    <w:rsid w:val="00F23C71"/>
    <w:rsid w:val="00F23E97"/>
    <w:rsid w:val="00F24A94"/>
    <w:rsid w:val="00F25818"/>
    <w:rsid w:val="00F26050"/>
    <w:rsid w:val="00F26510"/>
    <w:rsid w:val="00F26604"/>
    <w:rsid w:val="00F267DC"/>
    <w:rsid w:val="00F26F3D"/>
    <w:rsid w:val="00F27585"/>
    <w:rsid w:val="00F27C27"/>
    <w:rsid w:val="00F27C60"/>
    <w:rsid w:val="00F27E52"/>
    <w:rsid w:val="00F301FC"/>
    <w:rsid w:val="00F304FF"/>
    <w:rsid w:val="00F30B36"/>
    <w:rsid w:val="00F30BD6"/>
    <w:rsid w:val="00F30E33"/>
    <w:rsid w:val="00F31295"/>
    <w:rsid w:val="00F316A6"/>
    <w:rsid w:val="00F31E45"/>
    <w:rsid w:val="00F324C7"/>
    <w:rsid w:val="00F34461"/>
    <w:rsid w:val="00F34D9E"/>
    <w:rsid w:val="00F359E7"/>
    <w:rsid w:val="00F35DB3"/>
    <w:rsid w:val="00F36060"/>
    <w:rsid w:val="00F36281"/>
    <w:rsid w:val="00F36845"/>
    <w:rsid w:val="00F37D7E"/>
    <w:rsid w:val="00F40273"/>
    <w:rsid w:val="00F404C9"/>
    <w:rsid w:val="00F40516"/>
    <w:rsid w:val="00F40EFE"/>
    <w:rsid w:val="00F41119"/>
    <w:rsid w:val="00F41608"/>
    <w:rsid w:val="00F41EB0"/>
    <w:rsid w:val="00F424D6"/>
    <w:rsid w:val="00F4280C"/>
    <w:rsid w:val="00F4293D"/>
    <w:rsid w:val="00F43090"/>
    <w:rsid w:val="00F43285"/>
    <w:rsid w:val="00F439C4"/>
    <w:rsid w:val="00F43D55"/>
    <w:rsid w:val="00F457C4"/>
    <w:rsid w:val="00F460A3"/>
    <w:rsid w:val="00F464A2"/>
    <w:rsid w:val="00F46FEF"/>
    <w:rsid w:val="00F4744F"/>
    <w:rsid w:val="00F4750A"/>
    <w:rsid w:val="00F47CAD"/>
    <w:rsid w:val="00F50672"/>
    <w:rsid w:val="00F506AD"/>
    <w:rsid w:val="00F517FE"/>
    <w:rsid w:val="00F51DB8"/>
    <w:rsid w:val="00F5284A"/>
    <w:rsid w:val="00F52CD8"/>
    <w:rsid w:val="00F5390E"/>
    <w:rsid w:val="00F5494F"/>
    <w:rsid w:val="00F55DC9"/>
    <w:rsid w:val="00F56140"/>
    <w:rsid w:val="00F56FD6"/>
    <w:rsid w:val="00F57556"/>
    <w:rsid w:val="00F5765B"/>
    <w:rsid w:val="00F6002B"/>
    <w:rsid w:val="00F60A07"/>
    <w:rsid w:val="00F61B29"/>
    <w:rsid w:val="00F63A0C"/>
    <w:rsid w:val="00F63CF6"/>
    <w:rsid w:val="00F63F48"/>
    <w:rsid w:val="00F6409C"/>
    <w:rsid w:val="00F646AB"/>
    <w:rsid w:val="00F652F4"/>
    <w:rsid w:val="00F658BF"/>
    <w:rsid w:val="00F65E0C"/>
    <w:rsid w:val="00F65EE6"/>
    <w:rsid w:val="00F65F97"/>
    <w:rsid w:val="00F67085"/>
    <w:rsid w:val="00F67739"/>
    <w:rsid w:val="00F67E7A"/>
    <w:rsid w:val="00F67F57"/>
    <w:rsid w:val="00F70437"/>
    <w:rsid w:val="00F70F80"/>
    <w:rsid w:val="00F72473"/>
    <w:rsid w:val="00F727BF"/>
    <w:rsid w:val="00F72987"/>
    <w:rsid w:val="00F72F17"/>
    <w:rsid w:val="00F72FCB"/>
    <w:rsid w:val="00F73197"/>
    <w:rsid w:val="00F747EC"/>
    <w:rsid w:val="00F75414"/>
    <w:rsid w:val="00F75B7A"/>
    <w:rsid w:val="00F75D18"/>
    <w:rsid w:val="00F7634A"/>
    <w:rsid w:val="00F76595"/>
    <w:rsid w:val="00F76C8B"/>
    <w:rsid w:val="00F76F16"/>
    <w:rsid w:val="00F776E8"/>
    <w:rsid w:val="00F77745"/>
    <w:rsid w:val="00F77C41"/>
    <w:rsid w:val="00F806A6"/>
    <w:rsid w:val="00F8086B"/>
    <w:rsid w:val="00F8114F"/>
    <w:rsid w:val="00F81FE2"/>
    <w:rsid w:val="00F8235E"/>
    <w:rsid w:val="00F83B14"/>
    <w:rsid w:val="00F83F3E"/>
    <w:rsid w:val="00F8432F"/>
    <w:rsid w:val="00F85584"/>
    <w:rsid w:val="00F86200"/>
    <w:rsid w:val="00F8692F"/>
    <w:rsid w:val="00F86A9D"/>
    <w:rsid w:val="00F8778D"/>
    <w:rsid w:val="00F90BA9"/>
    <w:rsid w:val="00F90F15"/>
    <w:rsid w:val="00F91B81"/>
    <w:rsid w:val="00F91CAC"/>
    <w:rsid w:val="00F920D4"/>
    <w:rsid w:val="00F923D7"/>
    <w:rsid w:val="00F9257F"/>
    <w:rsid w:val="00F93398"/>
    <w:rsid w:val="00F93C28"/>
    <w:rsid w:val="00F93E15"/>
    <w:rsid w:val="00F94776"/>
    <w:rsid w:val="00F94AC1"/>
    <w:rsid w:val="00F94EB3"/>
    <w:rsid w:val="00F9547B"/>
    <w:rsid w:val="00F957A8"/>
    <w:rsid w:val="00F97A31"/>
    <w:rsid w:val="00F97F23"/>
    <w:rsid w:val="00FA0714"/>
    <w:rsid w:val="00FA0E98"/>
    <w:rsid w:val="00FA240D"/>
    <w:rsid w:val="00FA332D"/>
    <w:rsid w:val="00FA3BE0"/>
    <w:rsid w:val="00FA3C67"/>
    <w:rsid w:val="00FA3DD6"/>
    <w:rsid w:val="00FA3FF1"/>
    <w:rsid w:val="00FA483F"/>
    <w:rsid w:val="00FA4F11"/>
    <w:rsid w:val="00FA6650"/>
    <w:rsid w:val="00FA6D77"/>
    <w:rsid w:val="00FA6DF0"/>
    <w:rsid w:val="00FA788B"/>
    <w:rsid w:val="00FA7C78"/>
    <w:rsid w:val="00FB0E39"/>
    <w:rsid w:val="00FB12F3"/>
    <w:rsid w:val="00FB24BD"/>
    <w:rsid w:val="00FB257B"/>
    <w:rsid w:val="00FB291D"/>
    <w:rsid w:val="00FB2CFF"/>
    <w:rsid w:val="00FB2E49"/>
    <w:rsid w:val="00FB35F1"/>
    <w:rsid w:val="00FB3D90"/>
    <w:rsid w:val="00FB4130"/>
    <w:rsid w:val="00FB4419"/>
    <w:rsid w:val="00FB4BC5"/>
    <w:rsid w:val="00FB4E6B"/>
    <w:rsid w:val="00FB67A0"/>
    <w:rsid w:val="00FB7372"/>
    <w:rsid w:val="00FB7842"/>
    <w:rsid w:val="00FB78B2"/>
    <w:rsid w:val="00FC0929"/>
    <w:rsid w:val="00FC14B8"/>
    <w:rsid w:val="00FC3A74"/>
    <w:rsid w:val="00FC3F12"/>
    <w:rsid w:val="00FC4400"/>
    <w:rsid w:val="00FC47A0"/>
    <w:rsid w:val="00FC4DB6"/>
    <w:rsid w:val="00FC512D"/>
    <w:rsid w:val="00FC5983"/>
    <w:rsid w:val="00FC5D42"/>
    <w:rsid w:val="00FC6C09"/>
    <w:rsid w:val="00FC6EC6"/>
    <w:rsid w:val="00FC75D9"/>
    <w:rsid w:val="00FC7E92"/>
    <w:rsid w:val="00FD051D"/>
    <w:rsid w:val="00FD26AC"/>
    <w:rsid w:val="00FD27DD"/>
    <w:rsid w:val="00FD2882"/>
    <w:rsid w:val="00FD2B68"/>
    <w:rsid w:val="00FD3F15"/>
    <w:rsid w:val="00FD4A30"/>
    <w:rsid w:val="00FD4A50"/>
    <w:rsid w:val="00FD4C91"/>
    <w:rsid w:val="00FD6999"/>
    <w:rsid w:val="00FD6EE5"/>
    <w:rsid w:val="00FE0EB3"/>
    <w:rsid w:val="00FE1B96"/>
    <w:rsid w:val="00FE1F20"/>
    <w:rsid w:val="00FE22C2"/>
    <w:rsid w:val="00FE2696"/>
    <w:rsid w:val="00FE46D2"/>
    <w:rsid w:val="00FE549C"/>
    <w:rsid w:val="00FE5918"/>
    <w:rsid w:val="00FE5F9C"/>
    <w:rsid w:val="00FE6209"/>
    <w:rsid w:val="00FE6217"/>
    <w:rsid w:val="00FE64CD"/>
    <w:rsid w:val="00FE7D64"/>
    <w:rsid w:val="00FE7F73"/>
    <w:rsid w:val="00FF21AD"/>
    <w:rsid w:val="00FF2299"/>
    <w:rsid w:val="00FF256F"/>
    <w:rsid w:val="00FF3058"/>
    <w:rsid w:val="00FF34C8"/>
    <w:rsid w:val="00FF395B"/>
    <w:rsid w:val="00FF429D"/>
    <w:rsid w:val="00FF4FB8"/>
    <w:rsid w:val="00FF5680"/>
    <w:rsid w:val="00FF5C3F"/>
    <w:rsid w:val="00FF6405"/>
    <w:rsid w:val="00FF717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DC6C0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3" w:uiPriority="99"/>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88366F"/>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pBdr>
        <w:top w:val="single" w:sz="48" w:space="3" w:color="FFFFFF"/>
        <w:left w:val="single" w:sz="6" w:space="3" w:color="FFFFFF"/>
        <w:bottom w:val="single" w:sz="6" w:space="3" w:color="FFFFFF"/>
      </w:pBdr>
      <w:spacing w:line="240" w:lineRule="atLeast"/>
      <w:ind w:firstLine="0"/>
      <w:jc w:val="left"/>
      <w:outlineLvl w:val="0"/>
    </w:pPr>
    <w:rPr>
      <w:rFonts w:ascii="Arial Black" w:hAnsi="Arial Black"/>
      <w:caps/>
      <w:spacing w:val="-8"/>
      <w:kern w:val="20"/>
      <w:szCs w:val="24"/>
    </w:rPr>
  </w:style>
  <w:style w:type="paragraph" w:styleId="20">
    <w:name w:val="heading 2"/>
    <w:basedOn w:val="a1"/>
    <w:next w:val="a1"/>
    <w:link w:val="21"/>
    <w:qFormat/>
    <w:rsid w:val="00754A67"/>
    <w:pPr>
      <w:suppressAutoHyphens/>
      <w:adjustRightInd/>
      <w:spacing w:before="240"/>
      <w:ind w:firstLine="0"/>
      <w:outlineLvl w:val="1"/>
    </w:pPr>
    <w:rPr>
      <w:rFonts w:ascii="Arial Black" w:hAnsi="Arial Black"/>
      <w:spacing w:val="-10"/>
      <w:kern w:val="28"/>
      <w:szCs w:val="24"/>
    </w:rPr>
  </w:style>
  <w:style w:type="paragraph" w:styleId="30">
    <w:name w:val="heading 3"/>
    <w:basedOn w:val="a1"/>
    <w:next w:val="a1"/>
    <w:link w:val="31"/>
    <w:qFormat/>
    <w:rsid w:val="00754A67"/>
    <w:pPr>
      <w:spacing w:before="240" w:line="240" w:lineRule="atLeast"/>
      <w:ind w:firstLine="0"/>
      <w:outlineLvl w:val="2"/>
    </w:pPr>
    <w:rPr>
      <w:b/>
      <w:spacing w:val="-10"/>
      <w:kern w:val="28"/>
    </w:rPr>
  </w:style>
  <w:style w:type="paragraph" w:styleId="4">
    <w:name w:val="heading 4"/>
    <w:basedOn w:val="a1"/>
    <w:next w:val="a1"/>
    <w:link w:val="40"/>
    <w:qFormat/>
    <w:rsid w:val="0034150A"/>
    <w:pPr>
      <w:keepNext/>
      <w:keepLines/>
      <w:spacing w:before="240" w:line="240" w:lineRule="atLeast"/>
      <w:ind w:firstLine="0"/>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rsid w:val="00754A67"/>
    <w:rPr>
      <w:rFonts w:ascii="Arial Black" w:eastAsia="Microsoft YaHei" w:hAnsi="Arial Black"/>
      <w:spacing w:val="-10"/>
      <w:kern w:val="28"/>
      <w:sz w:val="22"/>
      <w:szCs w:val="24"/>
      <w:lang w:eastAsia="en-US"/>
    </w:rPr>
  </w:style>
  <w:style w:type="character" w:customStyle="1" w:styleId="31">
    <w:name w:val="Заголовок 3 Знак"/>
    <w:basedOn w:val="a2"/>
    <w:link w:val="30"/>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34369"/>
    <w:pPr>
      <w:spacing w:before="0" w:after="0" w:line="240" w:lineRule="atLeast"/>
      <w:ind w:firstLine="0"/>
      <w:jc w:val="left"/>
    </w:pPr>
    <w:rPr>
      <w:rFonts w:eastAsia="Times New Roman"/>
      <w:bCs/>
      <w:color w:val="000000"/>
      <w:sz w:val="18"/>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Название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semiHidden/>
    <w:rsid w:val="00B74953"/>
  </w:style>
  <w:style w:type="character" w:customStyle="1" w:styleId="af4">
    <w:name w:val="Текст сноски Знак"/>
    <w:basedOn w:val="a2"/>
    <w:link w:val="af3"/>
    <w:semiHidden/>
    <w:rsid w:val="00867325"/>
    <w:rPr>
      <w:rFonts w:ascii="Arial" w:hAnsi="Arial"/>
      <w:spacing w:val="-5"/>
      <w:sz w:val="16"/>
      <w:lang w:val="en-US" w:eastAsia="en-US" w:bidi="ar-SA"/>
    </w:rPr>
  </w:style>
  <w:style w:type="paragraph" w:styleId="af5">
    <w:name w:val="header"/>
    <w:basedOn w:val="1"/>
    <w:link w:val="af6"/>
    <w:uiPriority w:val="99"/>
    <w:rsid w:val="00640466"/>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7">
    <w:name w:val="index heading"/>
    <w:basedOn w:val="a1"/>
    <w:next w:val="13"/>
    <w:semiHidden/>
    <w:rsid w:val="00B74953"/>
    <w:pPr>
      <w:spacing w:line="480" w:lineRule="atLeast"/>
    </w:pPr>
    <w:rPr>
      <w:rFonts w:ascii="Arial Black" w:hAnsi="Arial Black"/>
    </w:rPr>
  </w:style>
  <w:style w:type="character" w:styleId="af8">
    <w:name w:val="line number"/>
    <w:rsid w:val="006504D4"/>
    <w:rPr>
      <w:sz w:val="18"/>
    </w:rPr>
  </w:style>
  <w:style w:type="paragraph" w:styleId="af9">
    <w:name w:val="List"/>
    <w:basedOn w:val="a1"/>
    <w:link w:val="a7"/>
    <w:rsid w:val="00246F93"/>
    <w:pPr>
      <w:ind w:firstLine="0"/>
    </w:pPr>
    <w:rPr>
      <w:sz w:val="20"/>
    </w:rPr>
  </w:style>
  <w:style w:type="character" w:customStyle="1" w:styleId="a7">
    <w:name w:val="Список Знак"/>
    <w:basedOn w:val="a2"/>
    <w:link w:val="af9"/>
    <w:rsid w:val="00246F93"/>
    <w:rPr>
      <w:spacing w:val="-5"/>
      <w:szCs w:val="22"/>
      <w:lang w:eastAsia="en-US"/>
    </w:rPr>
  </w:style>
  <w:style w:type="character" w:styleId="afa">
    <w:name w:val="page number"/>
    <w:rsid w:val="006504D4"/>
    <w:rPr>
      <w:rFonts w:ascii="Arial Black" w:hAnsi="Arial Black"/>
      <w:spacing w:val="-10"/>
      <w:sz w:val="18"/>
    </w:rPr>
  </w:style>
  <w:style w:type="paragraph" w:styleId="afb">
    <w:name w:val="table of authorities"/>
    <w:basedOn w:val="a1"/>
    <w:semiHidden/>
    <w:locked/>
    <w:rsid w:val="006504D4"/>
    <w:pPr>
      <w:tabs>
        <w:tab w:val="right" w:leader="dot" w:pos="7560"/>
      </w:tabs>
      <w:ind w:left="1440" w:hanging="360"/>
    </w:pPr>
  </w:style>
  <w:style w:type="paragraph" w:styleId="afc">
    <w:name w:val="toa heading"/>
    <w:basedOn w:val="a1"/>
    <w:next w:val="afb"/>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d">
    <w:name w:val="Document Map"/>
    <w:basedOn w:val="a1"/>
    <w:link w:val="afe"/>
    <w:semiHidden/>
    <w:rsid w:val="00F75D18"/>
    <w:pPr>
      <w:shd w:val="clear" w:color="auto" w:fill="000080"/>
    </w:pPr>
    <w:rPr>
      <w:rFonts w:ascii="Tahoma" w:hAnsi="Tahoma" w:cs="Tahoma"/>
    </w:rPr>
  </w:style>
  <w:style w:type="table" w:styleId="aff">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basedOn w:val="a2"/>
    <w:link w:val="aff1"/>
    <w:rsid w:val="00D02B39"/>
    <w:rPr>
      <w:lang w:eastAsia="ru-RU"/>
    </w:rPr>
  </w:style>
  <w:style w:type="paragraph" w:customStyle="1" w:styleId="aff1">
    <w:name w:val="рисунок"/>
    <w:basedOn w:val="a1"/>
    <w:next w:val="a1"/>
    <w:link w:val="aff0"/>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f"/>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A61BBE"/>
    <w:pPr>
      <w:keepNext/>
      <w:keepLines/>
      <w:widowControl/>
      <w:adjustRightInd/>
      <w:spacing w:before="80" w:after="80" w:line="360" w:lineRule="auto"/>
      <w:jc w:val="left"/>
      <w:textAlignment w:val="auto"/>
    </w:pPr>
    <w:rPr>
      <w:spacing w:val="0"/>
      <w:lang w:eastAsia="ru-RU"/>
    </w:rPr>
  </w:style>
  <w:style w:type="character" w:customStyle="1" w:styleId="aff4">
    <w:name w:val="Заголовок таблицы Знак"/>
    <w:basedOn w:val="a2"/>
    <w:link w:val="aff3"/>
    <w:rsid w:val="00A61BBE"/>
    <w:rPr>
      <w:lang w:eastAsia="ru-RU"/>
    </w:rPr>
  </w:style>
  <w:style w:type="paragraph" w:styleId="aff5">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rsid w:val="008E7EB4"/>
    <w:pPr>
      <w:numPr>
        <w:numId w:val="3"/>
      </w:numPr>
      <w:contextualSpacing/>
    </w:p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7"/>
    <w:rsid w:val="00F27E52"/>
    <w:rPr>
      <w:rFonts w:ascii="Arial" w:eastAsia="Microsoft YaHei" w:hAnsi="Arial"/>
      <w:b/>
      <w:bCs/>
      <w:color w:val="4F81BD"/>
      <w:spacing w:val="-5"/>
      <w:sz w:val="18"/>
      <w:szCs w:val="18"/>
      <w:lang w:eastAsia="en-US"/>
    </w:rPr>
  </w:style>
  <w:style w:type="character" w:styleId="aff8">
    <w:name w:val="Emphasis"/>
    <w:qFormat/>
    <w:rsid w:val="00C34D8E"/>
    <w:rPr>
      <w:rFonts w:ascii="Arial Black" w:hAnsi="Arial Black"/>
      <w:spacing w:val="-4"/>
      <w:sz w:val="18"/>
    </w:rPr>
  </w:style>
  <w:style w:type="paragraph" w:styleId="33">
    <w:name w:val="List 3"/>
    <w:basedOn w:val="af9"/>
    <w:rsid w:val="00C34D8E"/>
    <w:pPr>
      <w:ind w:left="2160"/>
    </w:pPr>
  </w:style>
  <w:style w:type="paragraph" w:styleId="43">
    <w:name w:val="List 4"/>
    <w:basedOn w:val="af9"/>
    <w:rsid w:val="00C34D8E"/>
    <w:pPr>
      <w:ind w:left="2520"/>
    </w:pPr>
  </w:style>
  <w:style w:type="paragraph" w:styleId="54">
    <w:name w:val="List 5"/>
    <w:basedOn w:val="af9"/>
    <w:rsid w:val="00C34D8E"/>
    <w:pPr>
      <w:ind w:left="2880"/>
    </w:pPr>
  </w:style>
  <w:style w:type="paragraph" w:styleId="3">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9">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43038B"/>
    <w:pPr>
      <w:spacing w:after="200"/>
    </w:pPr>
    <w:rPr>
      <w:b/>
      <w:bCs/>
      <w:color w:val="4F81BD"/>
      <w:sz w:val="18"/>
      <w:szCs w:val="18"/>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c"/>
    <w:rsid w:val="00262801"/>
    <w:pPr>
      <w:numPr>
        <w:numId w:val="5"/>
      </w:numPr>
      <w:tabs>
        <w:tab w:val="num" w:pos="993"/>
      </w:tabs>
      <w:ind w:left="567" w:firstLine="0"/>
    </w:pPr>
    <w:rPr>
      <w:rFonts w:eastAsia="Times New Roman"/>
      <w:sz w:val="22"/>
    </w:rPr>
  </w:style>
  <w:style w:type="paragraph" w:styleId="2">
    <w:name w:val="List Bullet 2"/>
    <w:basedOn w:val="a0"/>
    <w:autoRedefine/>
    <w:rsid w:val="00825F91"/>
    <w:pPr>
      <w:numPr>
        <w:numId w:val="6"/>
      </w:numPr>
    </w:pPr>
  </w:style>
  <w:style w:type="paragraph" w:styleId="affd">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character" w:customStyle="1" w:styleId="af6">
    <w:name w:val="Верхний колонтитул Знак"/>
    <w:basedOn w:val="a2"/>
    <w:link w:val="af5"/>
    <w:uiPriority w:val="99"/>
    <w:rsid w:val="00640466"/>
    <w:rPr>
      <w:sz w:val="24"/>
      <w:szCs w:val="24"/>
    </w:rPr>
  </w:style>
  <w:style w:type="table" w:styleId="14">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DA2372"/>
    <w:pPr>
      <w:ind w:left="720"/>
      <w:contextualSpacing/>
    </w:pPr>
  </w:style>
  <w:style w:type="paragraph" w:styleId="17">
    <w:name w:val="toc 1"/>
    <w:basedOn w:val="a1"/>
    <w:next w:val="a1"/>
    <w:autoRedefine/>
    <w:uiPriority w:val="39"/>
    <w:rsid w:val="004B6297"/>
    <w:pPr>
      <w:tabs>
        <w:tab w:val="left" w:pos="1100"/>
        <w:tab w:val="right" w:leader="dot" w:pos="9061"/>
      </w:tabs>
      <w:spacing w:after="0"/>
      <w:ind w:left="567" w:firstLine="0"/>
      <w:jc w:val="left"/>
    </w:pPr>
    <w:rPr>
      <w:rFonts w:ascii="Calibri" w:hAnsi="Calibri" w:cs="Calibri"/>
      <w:b/>
      <w:bCs/>
      <w:iCs/>
      <w:noProof/>
      <w:sz w:val="24"/>
      <w:szCs w:val="24"/>
    </w:rPr>
  </w:style>
  <w:style w:type="paragraph" w:styleId="29">
    <w:name w:val="toc 2"/>
    <w:basedOn w:val="a1"/>
    <w:next w:val="a1"/>
    <w:autoRedefine/>
    <w:uiPriority w:val="39"/>
    <w:rsid w:val="002C3F73"/>
    <w:pPr>
      <w:tabs>
        <w:tab w:val="left" w:pos="1320"/>
        <w:tab w:val="right" w:leader="dot" w:pos="9061"/>
      </w:tabs>
      <w:spacing w:after="0"/>
      <w:ind w:left="567" w:firstLine="0"/>
      <w:jc w:val="left"/>
    </w:pPr>
    <w:rPr>
      <w:rFonts w:ascii="Calibri" w:hAnsi="Calibri" w:cs="Calibri"/>
      <w:b/>
      <w:bCs/>
    </w:rPr>
  </w:style>
  <w:style w:type="paragraph" w:styleId="36">
    <w:name w:val="toc 3"/>
    <w:basedOn w:val="a1"/>
    <w:next w:val="a1"/>
    <w:autoRedefine/>
    <w:uiPriority w:val="39"/>
    <w:rsid w:val="001B5D05"/>
    <w:pPr>
      <w:spacing w:before="0" w:after="0"/>
      <w:ind w:left="440"/>
      <w:jc w:val="left"/>
    </w:pPr>
    <w:rPr>
      <w:rFonts w:ascii="Calibri" w:hAnsi="Calibri" w:cs="Calibri"/>
      <w:sz w:val="20"/>
      <w:szCs w:val="20"/>
    </w:rPr>
  </w:style>
  <w:style w:type="character" w:styleId="afff0">
    <w:name w:val="Hyperlink"/>
    <w:basedOn w:val="a2"/>
    <w:uiPriority w:val="99"/>
    <w:unhideWhenUsed/>
    <w:rsid w:val="001B5D05"/>
    <w:rPr>
      <w:color w:val="0000FF"/>
      <w:u w:val="single"/>
    </w:rPr>
  </w:style>
  <w:style w:type="character" w:styleId="afff1">
    <w:name w:val="FollowedHyperlink"/>
    <w:basedOn w:val="a2"/>
    <w:uiPriority w:val="99"/>
    <w:unhideWhenUsed/>
    <w:rsid w:val="007D7A64"/>
    <w:rPr>
      <w:color w:val="800080"/>
      <w:u w:val="single"/>
    </w:rPr>
  </w:style>
  <w:style w:type="table" w:styleId="2a">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e">
    <w:name w:val="Схема документа Знак"/>
    <w:basedOn w:val="a2"/>
    <w:link w:val="afd"/>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basedOn w:val="a2"/>
    <w:link w:val="a0"/>
    <w:rsid w:val="005E4F4B"/>
    <w:rPr>
      <w:rFonts w:ascii="Arial" w:hAnsi="Arial"/>
      <w:spacing w:val="-5"/>
      <w:sz w:val="22"/>
      <w:szCs w:val="22"/>
      <w:lang w:eastAsia="en-US"/>
    </w:rPr>
  </w:style>
  <w:style w:type="paragraph" w:styleId="HTML">
    <w:name w:val="HTML Preformatted"/>
    <w:basedOn w:val="a1"/>
    <w:link w:val="HTML0"/>
    <w:unhideWhenUsed/>
    <w:rsid w:val="005E4F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cs="Courier New"/>
      <w:spacing w:val="0"/>
      <w:sz w:val="20"/>
      <w:szCs w:val="20"/>
      <w:lang w:eastAsia="ru-RU"/>
    </w:rPr>
  </w:style>
  <w:style w:type="character" w:customStyle="1" w:styleId="HTML0">
    <w:name w:val="Стандартный HTML Знак"/>
    <w:basedOn w:val="a2"/>
    <w:link w:val="HTML"/>
    <w:rsid w:val="005E4F4B"/>
    <w:rPr>
      <w:rFonts w:ascii="Courier New" w:hAnsi="Courier New" w:cs="Courier New"/>
    </w:rPr>
  </w:style>
  <w:style w:type="paragraph" w:styleId="afff2">
    <w:name w:val="Normal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3">
    <w:name w:val="Body Text Indent"/>
    <w:basedOn w:val="a1"/>
    <w:link w:val="afff4"/>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4">
    <w:name w:val="Основной текст с отступом Знак"/>
    <w:basedOn w:val="a2"/>
    <w:link w:val="afff3"/>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5E4F4B"/>
    <w:pPr>
      <w:keepNext/>
      <w:widowControl/>
      <w:adjustRightInd/>
      <w:spacing w:line="360" w:lineRule="auto"/>
      <w:jc w:val="center"/>
      <w:textAlignment w:val="auto"/>
    </w:pPr>
    <w:rPr>
      <w:spacing w:val="0"/>
      <w:lang w:eastAsia="ru-RU"/>
    </w:rPr>
  </w:style>
  <w:style w:type="character" w:customStyle="1" w:styleId="afff6">
    <w:name w:val="Подрисуночный текст Знак"/>
    <w:basedOn w:val="a2"/>
    <w:link w:val="afff5"/>
    <w:rsid w:val="005E4F4B"/>
    <w:rPr>
      <w:rFonts w:ascii="Arial" w:eastAsia="Microsoft YaHei" w:hAnsi="Arial"/>
      <w:sz w:val="22"/>
      <w:szCs w:val="22"/>
    </w:rPr>
  </w:style>
  <w:style w:type="paragraph" w:styleId="afff7">
    <w:name w:val="List Continue"/>
    <w:basedOn w:val="af9"/>
    <w:rsid w:val="005E4F4B"/>
  </w:style>
  <w:style w:type="paragraph" w:styleId="2c">
    <w:name w:val="List Continue 2"/>
    <w:basedOn w:val="afff7"/>
    <w:rsid w:val="005E4F4B"/>
    <w:pPr>
      <w:ind w:left="2160"/>
    </w:pPr>
  </w:style>
  <w:style w:type="paragraph" w:styleId="37">
    <w:name w:val="List Continue 3"/>
    <w:basedOn w:val="afff7"/>
    <w:rsid w:val="005E4F4B"/>
    <w:pPr>
      <w:ind w:left="2520"/>
    </w:pPr>
  </w:style>
  <w:style w:type="paragraph" w:styleId="47">
    <w:name w:val="List Continue 4"/>
    <w:basedOn w:val="afff7"/>
    <w:rsid w:val="005E4F4B"/>
    <w:pPr>
      <w:ind w:left="2880"/>
    </w:pPr>
  </w:style>
  <w:style w:type="paragraph" w:styleId="58">
    <w:name w:val="List Continue 5"/>
    <w:basedOn w:val="afff7"/>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8">
    <w:name w:val="Подпись рисунков/таблиц"/>
    <w:basedOn w:val="aff7"/>
    <w:uiPriority w:val="99"/>
    <w:qFormat/>
    <w:rsid w:val="00D50FBA"/>
    <w:pPr>
      <w:keepNext/>
      <w:widowControl/>
      <w:adjustRightInd/>
      <w:spacing w:after="0" w:line="360" w:lineRule="auto"/>
      <w:ind w:firstLine="426"/>
      <w:jc w:val="center"/>
      <w:textAlignment w:val="auto"/>
    </w:pPr>
    <w:rPr>
      <w:rFonts w:ascii="Times New Roman" w:eastAsia="Times New Roman" w:hAnsi="Times New Roman"/>
      <w:b w:val="0"/>
      <w:color w:val="auto"/>
      <w:spacing w:val="0"/>
      <w:sz w:val="20"/>
      <w:lang w:eastAsia="ru-RU"/>
    </w:rPr>
  </w:style>
  <w:style w:type="paragraph" w:customStyle="1" w:styleId="1">
    <w:name w:val="Маркированный_1"/>
    <w:basedOn w:val="a1"/>
    <w:link w:val="1a"/>
    <w:rsid w:val="00640466"/>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character" w:customStyle="1" w:styleId="1a">
    <w:name w:val="Маркированный_1 Знак"/>
    <w:basedOn w:val="a2"/>
    <w:link w:val="1"/>
    <w:rsid w:val="00640466"/>
    <w:rPr>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C700BB"/>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C700BB"/>
    <w:rPr>
      <w:rFonts w:ascii="Arial" w:eastAsia="Microsoft YaHei" w:hAnsi="Arial"/>
      <w:spacing w:val="-5"/>
      <w:sz w:val="22"/>
      <w:szCs w:val="22"/>
      <w:lang w:eastAsia="en-US"/>
    </w:rPr>
  </w:style>
  <w:style w:type="paragraph" w:styleId="afffb">
    <w:name w:val="annotation subject"/>
    <w:basedOn w:val="ab"/>
    <w:next w:val="ab"/>
    <w:link w:val="afffc"/>
    <w:rsid w:val="0074589A"/>
    <w:rPr>
      <w:b/>
      <w:bCs/>
      <w:sz w:val="20"/>
      <w:szCs w:val="20"/>
    </w:rPr>
  </w:style>
  <w:style w:type="character" w:customStyle="1" w:styleId="afffc">
    <w:name w:val="Тема примечания Знак"/>
    <w:basedOn w:val="ac"/>
    <w:link w:val="afffb"/>
    <w:rsid w:val="0074589A"/>
    <w:rPr>
      <w:rFonts w:ascii="Arial" w:eastAsia="Microsoft YaHei" w:hAnsi="Arial"/>
      <w:b/>
      <w:bCs/>
      <w:spacing w:val="-5"/>
      <w:sz w:val="16"/>
      <w:lang w:val="en-US" w:eastAsia="en-US"/>
    </w:rPr>
  </w:style>
  <w:style w:type="numbering" w:customStyle="1" w:styleId="1b">
    <w:name w:val="Нет списка1"/>
    <w:next w:val="a4"/>
    <w:uiPriority w:val="99"/>
    <w:semiHidden/>
    <w:unhideWhenUsed/>
    <w:rsid w:val="00C73384"/>
  </w:style>
  <w:style w:type="paragraph" w:customStyle="1" w:styleId="BodyTextKeep">
    <w:name w:val="Body Text Keep"/>
    <w:basedOn w:val="a1"/>
    <w:link w:val="BodyTextKeepChar"/>
    <w:rsid w:val="003C2FEC"/>
    <w:pPr>
      <w:widowControl/>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1"/>
    <w:rsid w:val="00161859"/>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6">
    <w:name w:val="font6"/>
    <w:basedOn w:val="a1"/>
    <w:rsid w:val="00161859"/>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108">
    <w:name w:val="xl10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161859"/>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161859"/>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d">
    <w:name w:val="Placeholder Text"/>
    <w:basedOn w:val="a2"/>
    <w:uiPriority w:val="99"/>
    <w:semiHidden/>
    <w:rsid w:val="00D808CB"/>
    <w:rPr>
      <w:color w:val="808080"/>
    </w:rPr>
  </w:style>
  <w:style w:type="paragraph" w:styleId="afffe">
    <w:name w:val="No Spacing"/>
    <w:link w:val="affff"/>
    <w:uiPriority w:val="1"/>
    <w:qFormat/>
    <w:rsid w:val="00036A38"/>
    <w:rPr>
      <w:rFonts w:asciiTheme="minorHAnsi" w:eastAsiaTheme="minorEastAsia" w:hAnsiTheme="minorHAnsi" w:cstheme="minorBidi"/>
      <w:sz w:val="22"/>
      <w:szCs w:val="22"/>
      <w:lang w:eastAsia="en-US"/>
    </w:rPr>
  </w:style>
  <w:style w:type="character" w:customStyle="1" w:styleId="affff">
    <w:name w:val="Без интервала Знак"/>
    <w:basedOn w:val="a2"/>
    <w:link w:val="afffe"/>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1"/>
    <w:next w:val="a1"/>
    <w:link w:val="HeadingBase0"/>
    <w:rsid w:val="00F41119"/>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c">
    <w:name w:val="Светлая заливка1"/>
    <w:basedOn w:val="a3"/>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0">
    <w:name w:val="Body Text 2"/>
    <w:basedOn w:val="a1"/>
    <w:link w:val="2f1"/>
    <w:rsid w:val="00836986"/>
    <w:pPr>
      <w:widowControl/>
      <w:adjustRightInd/>
      <w:spacing w:before="0" w:line="480" w:lineRule="auto"/>
      <w:ind w:firstLine="0"/>
      <w:jc w:val="left"/>
      <w:textAlignment w:val="auto"/>
    </w:pPr>
    <w:rPr>
      <w:rFonts w:ascii="Times New Roman" w:eastAsia="Times New Roman" w:hAnsi="Times New Roman"/>
      <w:spacing w:val="0"/>
      <w:sz w:val="24"/>
      <w:szCs w:val="24"/>
      <w:lang w:eastAsia="ru-RU"/>
    </w:rPr>
  </w:style>
  <w:style w:type="character" w:customStyle="1" w:styleId="2f1">
    <w:name w:val="Основной текст 2 Знак"/>
    <w:basedOn w:val="a2"/>
    <w:link w:val="2f0"/>
    <w:rsid w:val="00836986"/>
    <w:rPr>
      <w:sz w:val="24"/>
      <w:szCs w:val="24"/>
    </w:rPr>
  </w:style>
  <w:style w:type="paragraph" w:customStyle="1" w:styleId="xl64">
    <w:name w:val="xl64"/>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6">
    <w:name w:val="xl66"/>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18"/>
      <w:szCs w:val="18"/>
      <w:lang w:eastAsia="ru-RU"/>
    </w:rPr>
  </w:style>
  <w:style w:type="paragraph" w:customStyle="1" w:styleId="xl67">
    <w:name w:val="xl67"/>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i/>
      <w:iCs/>
      <w:spacing w:val="0"/>
      <w:sz w:val="18"/>
      <w:szCs w:val="18"/>
      <w:lang w:eastAsia="ru-RU"/>
    </w:rPr>
  </w:style>
  <w:style w:type="paragraph" w:customStyle="1" w:styleId="xl68">
    <w:name w:val="xl68"/>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9">
    <w:name w:val="xl69"/>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0">
    <w:name w:val="xl70"/>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1">
    <w:name w:val="xl71"/>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character" w:styleId="affff0">
    <w:name w:val="Strong"/>
    <w:basedOn w:val="a2"/>
    <w:uiPriority w:val="22"/>
    <w:qFormat/>
    <w:rsid w:val="00922535"/>
    <w:rPr>
      <w:b/>
      <w:bCs/>
    </w:rPr>
  </w:style>
  <w:style w:type="table" w:customStyle="1" w:styleId="250">
    <w:name w:val="Сетка таблицы25"/>
    <w:basedOn w:val="a3"/>
    <w:next w:val="aff"/>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Светлая заливка2"/>
    <w:basedOn w:val="a3"/>
    <w:uiPriority w:val="60"/>
    <w:rsid w:val="00922535"/>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0E27D4"/>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4">
    <w:name w:val="xl74"/>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right"/>
      <w:textAlignment w:val="center"/>
    </w:pPr>
    <w:rPr>
      <w:rFonts w:ascii="Times New Roman" w:eastAsia="Times New Roman" w:hAnsi="Times New Roman"/>
      <w:b/>
      <w:bCs/>
      <w:spacing w:val="0"/>
      <w:sz w:val="24"/>
      <w:szCs w:val="24"/>
      <w:lang w:eastAsia="ru-RU"/>
    </w:rPr>
  </w:style>
  <w:style w:type="paragraph" w:customStyle="1" w:styleId="xl75">
    <w:name w:val="xl75"/>
    <w:basedOn w:val="a1"/>
    <w:rsid w:val="000E27D4"/>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1"/>
    <w:rsid w:val="000E27D4"/>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7">
    <w:name w:val="xl77"/>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left"/>
      <w:textAlignment w:val="center"/>
    </w:pPr>
    <w:rPr>
      <w:rFonts w:ascii="Times New Roman" w:eastAsia="Times New Roman" w:hAnsi="Times New Roman"/>
      <w:b/>
      <w:bCs/>
      <w:spacing w:val="0"/>
      <w:sz w:val="28"/>
      <w:szCs w:val="28"/>
      <w:lang w:eastAsia="ru-RU"/>
    </w:rPr>
  </w:style>
  <w:style w:type="paragraph" w:customStyle="1" w:styleId="xl78">
    <w:name w:val="xl78"/>
    <w:basedOn w:val="a1"/>
    <w:rsid w:val="000E27D4"/>
    <w:pPr>
      <w:widowControl/>
      <w:pBdr>
        <w:top w:val="single" w:sz="4" w:space="0" w:color="auto"/>
        <w:left w:val="single" w:sz="4" w:space="0" w:color="auto"/>
        <w:bottom w:val="single" w:sz="4" w:space="0" w:color="auto"/>
        <w:right w:val="single" w:sz="4" w:space="0" w:color="auto"/>
      </w:pBdr>
      <w:shd w:val="clear" w:color="000000" w:fill="EBF1DE"/>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80">
    <w:name w:val="xl80"/>
    <w:basedOn w:val="a1"/>
    <w:rsid w:val="00422A0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c">
    <w:name w:val="Сетка таблицы3"/>
    <w:basedOn w:val="a3"/>
    <w:next w:val="aff"/>
    <w:uiPriority w:val="59"/>
    <w:rsid w:val="000968F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82">
    <w:name w:val="xl8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3">
    <w:name w:val="xl83"/>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4">
    <w:name w:val="xl84"/>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5">
    <w:name w:val="xl8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6">
    <w:name w:val="xl86"/>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7">
    <w:name w:val="xl87"/>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8">
    <w:name w:val="xl8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affff1">
    <w:name w:val="Стиль алаеваМаркированный список + По ширине Междустр.интервал:  по..."/>
    <w:basedOn w:val="a1"/>
    <w:link w:val="affff2"/>
    <w:autoRedefine/>
    <w:rsid w:val="001143C2"/>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character" w:customStyle="1" w:styleId="affff2">
    <w:name w:val="Стиль алаеваМаркированный список + По ширине Междустр.интервал:  по... Знак Знак"/>
    <w:basedOn w:val="a2"/>
    <w:link w:val="affff1"/>
    <w:rsid w:val="001143C2"/>
    <w:rPr>
      <w:rFonts w:ascii="Arial" w:hAnsi="Arial"/>
      <w:snapToGrid w:val="0"/>
      <w:sz w:val="22"/>
      <w:szCs w:val="24"/>
    </w:rPr>
  </w:style>
  <w:style w:type="paragraph" w:customStyle="1" w:styleId="2f3">
    <w:name w:val="Основной текст2"/>
    <w:basedOn w:val="BodyTextKeep"/>
    <w:link w:val="BodyText1"/>
    <w:qFormat/>
    <w:rsid w:val="00FA4F11"/>
    <w:pPr>
      <w:spacing w:before="0" w:line="360" w:lineRule="auto"/>
      <w:ind w:firstLine="709"/>
    </w:pPr>
    <w:rPr>
      <w:rFonts w:eastAsia="Calibri" w:cs="Arial"/>
      <w:sz w:val="28"/>
      <w:szCs w:val="28"/>
    </w:rPr>
  </w:style>
  <w:style w:type="paragraph" w:customStyle="1" w:styleId="Mark">
    <w:name w:val="Mark"/>
    <w:basedOn w:val="BodyTextKeep"/>
    <w:link w:val="Mark0"/>
    <w:qFormat/>
    <w:rsid w:val="00FA4F11"/>
    <w:pPr>
      <w:numPr>
        <w:numId w:val="40"/>
      </w:numPr>
      <w:spacing w:before="0" w:line="360" w:lineRule="auto"/>
    </w:pPr>
    <w:rPr>
      <w:rFonts w:eastAsia="Calibri" w:cs="Arial"/>
      <w:sz w:val="28"/>
      <w:szCs w:val="28"/>
    </w:rPr>
  </w:style>
  <w:style w:type="character" w:customStyle="1" w:styleId="BodyText1">
    <w:name w:val="Body Text Знак1"/>
    <w:basedOn w:val="BodyTextKeepChar"/>
    <w:link w:val="2f3"/>
    <w:rsid w:val="00FA4F11"/>
    <w:rPr>
      <w:rFonts w:ascii="Arial" w:eastAsia="Calibri" w:hAnsi="Arial" w:cs="Arial"/>
      <w:spacing w:val="-5"/>
      <w:kern w:val="28"/>
      <w:sz w:val="28"/>
      <w:szCs w:val="28"/>
      <w:lang w:eastAsia="en-US"/>
    </w:rPr>
  </w:style>
  <w:style w:type="character" w:customStyle="1" w:styleId="Mark0">
    <w:name w:val="Mark Знак"/>
    <w:basedOn w:val="BodyTextKeepChar"/>
    <w:link w:val="Mark"/>
    <w:rsid w:val="00FA4F11"/>
    <w:rPr>
      <w:rFonts w:ascii="Arial" w:eastAsia="Calibri" w:hAnsi="Arial" w:cs="Arial"/>
      <w:spacing w:val="-5"/>
      <w:kern w:val="28"/>
      <w:sz w:val="28"/>
      <w:szCs w:val="2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3" w:uiPriority="99"/>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88366F"/>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pBdr>
        <w:top w:val="single" w:sz="48" w:space="3" w:color="FFFFFF"/>
        <w:left w:val="single" w:sz="6" w:space="3" w:color="FFFFFF"/>
        <w:bottom w:val="single" w:sz="6" w:space="3" w:color="FFFFFF"/>
      </w:pBdr>
      <w:spacing w:line="240" w:lineRule="atLeast"/>
      <w:ind w:firstLine="0"/>
      <w:jc w:val="left"/>
      <w:outlineLvl w:val="0"/>
    </w:pPr>
    <w:rPr>
      <w:rFonts w:ascii="Arial Black" w:hAnsi="Arial Black"/>
      <w:caps/>
      <w:spacing w:val="-8"/>
      <w:kern w:val="20"/>
      <w:szCs w:val="24"/>
    </w:rPr>
  </w:style>
  <w:style w:type="paragraph" w:styleId="20">
    <w:name w:val="heading 2"/>
    <w:basedOn w:val="a1"/>
    <w:next w:val="a1"/>
    <w:link w:val="21"/>
    <w:qFormat/>
    <w:rsid w:val="00754A67"/>
    <w:pPr>
      <w:suppressAutoHyphens/>
      <w:adjustRightInd/>
      <w:spacing w:before="240"/>
      <w:ind w:firstLine="0"/>
      <w:outlineLvl w:val="1"/>
    </w:pPr>
    <w:rPr>
      <w:rFonts w:ascii="Arial Black" w:hAnsi="Arial Black"/>
      <w:spacing w:val="-10"/>
      <w:kern w:val="28"/>
      <w:szCs w:val="24"/>
    </w:rPr>
  </w:style>
  <w:style w:type="paragraph" w:styleId="30">
    <w:name w:val="heading 3"/>
    <w:basedOn w:val="a1"/>
    <w:next w:val="a1"/>
    <w:link w:val="31"/>
    <w:qFormat/>
    <w:rsid w:val="00754A67"/>
    <w:pPr>
      <w:spacing w:before="240" w:line="240" w:lineRule="atLeast"/>
      <w:ind w:firstLine="0"/>
      <w:outlineLvl w:val="2"/>
    </w:pPr>
    <w:rPr>
      <w:b/>
      <w:spacing w:val="-10"/>
      <w:kern w:val="28"/>
    </w:rPr>
  </w:style>
  <w:style w:type="paragraph" w:styleId="4">
    <w:name w:val="heading 4"/>
    <w:basedOn w:val="a1"/>
    <w:next w:val="a1"/>
    <w:link w:val="40"/>
    <w:qFormat/>
    <w:rsid w:val="0034150A"/>
    <w:pPr>
      <w:keepNext/>
      <w:keepLines/>
      <w:spacing w:before="240" w:line="240" w:lineRule="atLeast"/>
      <w:ind w:firstLine="0"/>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rsid w:val="00754A67"/>
    <w:rPr>
      <w:rFonts w:ascii="Arial Black" w:eastAsia="Microsoft YaHei" w:hAnsi="Arial Black"/>
      <w:spacing w:val="-10"/>
      <w:kern w:val="28"/>
      <w:sz w:val="22"/>
      <w:szCs w:val="24"/>
      <w:lang w:eastAsia="en-US"/>
    </w:rPr>
  </w:style>
  <w:style w:type="character" w:customStyle="1" w:styleId="31">
    <w:name w:val="Заголовок 3 Знак"/>
    <w:basedOn w:val="a2"/>
    <w:link w:val="30"/>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34369"/>
    <w:pPr>
      <w:spacing w:before="0" w:after="0" w:line="240" w:lineRule="atLeast"/>
      <w:ind w:firstLine="0"/>
      <w:jc w:val="left"/>
    </w:pPr>
    <w:rPr>
      <w:rFonts w:eastAsia="Times New Roman"/>
      <w:bCs/>
      <w:color w:val="000000"/>
      <w:sz w:val="18"/>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Название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semiHidden/>
    <w:rsid w:val="00B74953"/>
  </w:style>
  <w:style w:type="character" w:customStyle="1" w:styleId="af4">
    <w:name w:val="Текст сноски Знак"/>
    <w:basedOn w:val="a2"/>
    <w:link w:val="af3"/>
    <w:semiHidden/>
    <w:rsid w:val="00867325"/>
    <w:rPr>
      <w:rFonts w:ascii="Arial" w:hAnsi="Arial"/>
      <w:spacing w:val="-5"/>
      <w:sz w:val="16"/>
      <w:lang w:val="en-US" w:eastAsia="en-US" w:bidi="ar-SA"/>
    </w:rPr>
  </w:style>
  <w:style w:type="paragraph" w:styleId="af5">
    <w:name w:val="header"/>
    <w:basedOn w:val="1"/>
    <w:link w:val="af6"/>
    <w:uiPriority w:val="99"/>
    <w:rsid w:val="00640466"/>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7">
    <w:name w:val="index heading"/>
    <w:basedOn w:val="a1"/>
    <w:next w:val="13"/>
    <w:semiHidden/>
    <w:rsid w:val="00B74953"/>
    <w:pPr>
      <w:spacing w:line="480" w:lineRule="atLeast"/>
    </w:pPr>
    <w:rPr>
      <w:rFonts w:ascii="Arial Black" w:hAnsi="Arial Black"/>
    </w:rPr>
  </w:style>
  <w:style w:type="character" w:styleId="af8">
    <w:name w:val="line number"/>
    <w:rsid w:val="006504D4"/>
    <w:rPr>
      <w:sz w:val="18"/>
    </w:rPr>
  </w:style>
  <w:style w:type="paragraph" w:styleId="af9">
    <w:name w:val="List"/>
    <w:basedOn w:val="a1"/>
    <w:link w:val="a7"/>
    <w:rsid w:val="00246F93"/>
    <w:pPr>
      <w:ind w:firstLine="0"/>
    </w:pPr>
    <w:rPr>
      <w:sz w:val="20"/>
    </w:rPr>
  </w:style>
  <w:style w:type="character" w:customStyle="1" w:styleId="a7">
    <w:name w:val="Список Знак"/>
    <w:basedOn w:val="a2"/>
    <w:link w:val="af9"/>
    <w:rsid w:val="00246F93"/>
    <w:rPr>
      <w:spacing w:val="-5"/>
      <w:szCs w:val="22"/>
      <w:lang w:eastAsia="en-US"/>
    </w:rPr>
  </w:style>
  <w:style w:type="character" w:styleId="afa">
    <w:name w:val="page number"/>
    <w:rsid w:val="006504D4"/>
    <w:rPr>
      <w:rFonts w:ascii="Arial Black" w:hAnsi="Arial Black"/>
      <w:spacing w:val="-10"/>
      <w:sz w:val="18"/>
    </w:rPr>
  </w:style>
  <w:style w:type="paragraph" w:styleId="afb">
    <w:name w:val="table of authorities"/>
    <w:basedOn w:val="a1"/>
    <w:semiHidden/>
    <w:locked/>
    <w:rsid w:val="006504D4"/>
    <w:pPr>
      <w:tabs>
        <w:tab w:val="right" w:leader="dot" w:pos="7560"/>
      </w:tabs>
      <w:ind w:left="1440" w:hanging="360"/>
    </w:pPr>
  </w:style>
  <w:style w:type="paragraph" w:styleId="afc">
    <w:name w:val="toa heading"/>
    <w:basedOn w:val="a1"/>
    <w:next w:val="afb"/>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d">
    <w:name w:val="Document Map"/>
    <w:basedOn w:val="a1"/>
    <w:link w:val="afe"/>
    <w:semiHidden/>
    <w:rsid w:val="00F75D18"/>
    <w:pPr>
      <w:shd w:val="clear" w:color="auto" w:fill="000080"/>
    </w:pPr>
    <w:rPr>
      <w:rFonts w:ascii="Tahoma" w:hAnsi="Tahoma" w:cs="Tahoma"/>
    </w:rPr>
  </w:style>
  <w:style w:type="table" w:styleId="aff">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basedOn w:val="a2"/>
    <w:link w:val="aff1"/>
    <w:rsid w:val="00D02B39"/>
    <w:rPr>
      <w:lang w:eastAsia="ru-RU"/>
    </w:rPr>
  </w:style>
  <w:style w:type="paragraph" w:customStyle="1" w:styleId="aff1">
    <w:name w:val="рисунок"/>
    <w:basedOn w:val="a1"/>
    <w:next w:val="a1"/>
    <w:link w:val="aff0"/>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f"/>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A61BBE"/>
    <w:pPr>
      <w:keepNext/>
      <w:keepLines/>
      <w:widowControl/>
      <w:adjustRightInd/>
      <w:spacing w:before="80" w:after="80" w:line="360" w:lineRule="auto"/>
      <w:jc w:val="left"/>
      <w:textAlignment w:val="auto"/>
    </w:pPr>
    <w:rPr>
      <w:spacing w:val="0"/>
      <w:lang w:eastAsia="ru-RU"/>
    </w:rPr>
  </w:style>
  <w:style w:type="character" w:customStyle="1" w:styleId="aff4">
    <w:name w:val="Заголовок таблицы Знак"/>
    <w:basedOn w:val="a2"/>
    <w:link w:val="aff3"/>
    <w:rsid w:val="00A61BBE"/>
    <w:rPr>
      <w:lang w:eastAsia="ru-RU"/>
    </w:rPr>
  </w:style>
  <w:style w:type="paragraph" w:styleId="aff5">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rsid w:val="008E7EB4"/>
    <w:pPr>
      <w:numPr>
        <w:numId w:val="3"/>
      </w:numPr>
      <w:contextualSpacing/>
    </w:p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7"/>
    <w:rsid w:val="00F27E52"/>
    <w:rPr>
      <w:rFonts w:ascii="Arial" w:eastAsia="Microsoft YaHei" w:hAnsi="Arial"/>
      <w:b/>
      <w:bCs/>
      <w:color w:val="4F81BD"/>
      <w:spacing w:val="-5"/>
      <w:sz w:val="18"/>
      <w:szCs w:val="18"/>
      <w:lang w:eastAsia="en-US"/>
    </w:rPr>
  </w:style>
  <w:style w:type="character" w:styleId="aff8">
    <w:name w:val="Emphasis"/>
    <w:qFormat/>
    <w:rsid w:val="00C34D8E"/>
    <w:rPr>
      <w:rFonts w:ascii="Arial Black" w:hAnsi="Arial Black"/>
      <w:spacing w:val="-4"/>
      <w:sz w:val="18"/>
    </w:rPr>
  </w:style>
  <w:style w:type="paragraph" w:styleId="33">
    <w:name w:val="List 3"/>
    <w:basedOn w:val="af9"/>
    <w:rsid w:val="00C34D8E"/>
    <w:pPr>
      <w:ind w:left="2160"/>
    </w:pPr>
  </w:style>
  <w:style w:type="paragraph" w:styleId="43">
    <w:name w:val="List 4"/>
    <w:basedOn w:val="af9"/>
    <w:rsid w:val="00C34D8E"/>
    <w:pPr>
      <w:ind w:left="2520"/>
    </w:pPr>
  </w:style>
  <w:style w:type="paragraph" w:styleId="54">
    <w:name w:val="List 5"/>
    <w:basedOn w:val="af9"/>
    <w:rsid w:val="00C34D8E"/>
    <w:pPr>
      <w:ind w:left="2880"/>
    </w:pPr>
  </w:style>
  <w:style w:type="paragraph" w:styleId="3">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9">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43038B"/>
    <w:pPr>
      <w:spacing w:after="200"/>
    </w:pPr>
    <w:rPr>
      <w:b/>
      <w:bCs/>
      <w:color w:val="4F81BD"/>
      <w:sz w:val="18"/>
      <w:szCs w:val="18"/>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c"/>
    <w:rsid w:val="00262801"/>
    <w:pPr>
      <w:numPr>
        <w:numId w:val="5"/>
      </w:numPr>
      <w:tabs>
        <w:tab w:val="num" w:pos="993"/>
      </w:tabs>
      <w:ind w:left="567" w:firstLine="0"/>
    </w:pPr>
    <w:rPr>
      <w:rFonts w:eastAsia="Times New Roman"/>
      <w:sz w:val="22"/>
    </w:rPr>
  </w:style>
  <w:style w:type="paragraph" w:styleId="2">
    <w:name w:val="List Bullet 2"/>
    <w:basedOn w:val="a0"/>
    <w:autoRedefine/>
    <w:rsid w:val="00825F91"/>
    <w:pPr>
      <w:numPr>
        <w:numId w:val="6"/>
      </w:numPr>
    </w:pPr>
  </w:style>
  <w:style w:type="paragraph" w:styleId="affd">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character" w:customStyle="1" w:styleId="af6">
    <w:name w:val="Верхний колонтитул Знак"/>
    <w:basedOn w:val="a2"/>
    <w:link w:val="af5"/>
    <w:uiPriority w:val="99"/>
    <w:rsid w:val="00640466"/>
    <w:rPr>
      <w:sz w:val="24"/>
      <w:szCs w:val="24"/>
    </w:rPr>
  </w:style>
  <w:style w:type="table" w:styleId="14">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DA2372"/>
    <w:pPr>
      <w:ind w:left="720"/>
      <w:contextualSpacing/>
    </w:pPr>
  </w:style>
  <w:style w:type="paragraph" w:styleId="17">
    <w:name w:val="toc 1"/>
    <w:basedOn w:val="a1"/>
    <w:next w:val="a1"/>
    <w:autoRedefine/>
    <w:uiPriority w:val="39"/>
    <w:rsid w:val="004B6297"/>
    <w:pPr>
      <w:tabs>
        <w:tab w:val="left" w:pos="1100"/>
        <w:tab w:val="right" w:leader="dot" w:pos="9061"/>
      </w:tabs>
      <w:spacing w:after="0"/>
      <w:ind w:left="567" w:firstLine="0"/>
      <w:jc w:val="left"/>
    </w:pPr>
    <w:rPr>
      <w:rFonts w:ascii="Calibri" w:hAnsi="Calibri" w:cs="Calibri"/>
      <w:b/>
      <w:bCs/>
      <w:iCs/>
      <w:noProof/>
      <w:sz w:val="24"/>
      <w:szCs w:val="24"/>
    </w:rPr>
  </w:style>
  <w:style w:type="paragraph" w:styleId="29">
    <w:name w:val="toc 2"/>
    <w:basedOn w:val="a1"/>
    <w:next w:val="a1"/>
    <w:autoRedefine/>
    <w:uiPriority w:val="39"/>
    <w:rsid w:val="002C3F73"/>
    <w:pPr>
      <w:tabs>
        <w:tab w:val="left" w:pos="1320"/>
        <w:tab w:val="right" w:leader="dot" w:pos="9061"/>
      </w:tabs>
      <w:spacing w:after="0"/>
      <w:ind w:left="567" w:firstLine="0"/>
      <w:jc w:val="left"/>
    </w:pPr>
    <w:rPr>
      <w:rFonts w:ascii="Calibri" w:hAnsi="Calibri" w:cs="Calibri"/>
      <w:b/>
      <w:bCs/>
    </w:rPr>
  </w:style>
  <w:style w:type="paragraph" w:styleId="36">
    <w:name w:val="toc 3"/>
    <w:basedOn w:val="a1"/>
    <w:next w:val="a1"/>
    <w:autoRedefine/>
    <w:uiPriority w:val="39"/>
    <w:rsid w:val="001B5D05"/>
    <w:pPr>
      <w:spacing w:before="0" w:after="0"/>
      <w:ind w:left="440"/>
      <w:jc w:val="left"/>
    </w:pPr>
    <w:rPr>
      <w:rFonts w:ascii="Calibri" w:hAnsi="Calibri" w:cs="Calibri"/>
      <w:sz w:val="20"/>
      <w:szCs w:val="20"/>
    </w:rPr>
  </w:style>
  <w:style w:type="character" w:styleId="afff0">
    <w:name w:val="Hyperlink"/>
    <w:basedOn w:val="a2"/>
    <w:uiPriority w:val="99"/>
    <w:unhideWhenUsed/>
    <w:rsid w:val="001B5D05"/>
    <w:rPr>
      <w:color w:val="0000FF"/>
      <w:u w:val="single"/>
    </w:rPr>
  </w:style>
  <w:style w:type="character" w:styleId="afff1">
    <w:name w:val="FollowedHyperlink"/>
    <w:basedOn w:val="a2"/>
    <w:uiPriority w:val="99"/>
    <w:unhideWhenUsed/>
    <w:rsid w:val="007D7A64"/>
    <w:rPr>
      <w:color w:val="800080"/>
      <w:u w:val="single"/>
    </w:rPr>
  </w:style>
  <w:style w:type="table" w:styleId="2a">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e">
    <w:name w:val="Схема документа Знак"/>
    <w:basedOn w:val="a2"/>
    <w:link w:val="afd"/>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basedOn w:val="a2"/>
    <w:link w:val="a0"/>
    <w:rsid w:val="005E4F4B"/>
    <w:rPr>
      <w:rFonts w:ascii="Arial" w:hAnsi="Arial"/>
      <w:spacing w:val="-5"/>
      <w:sz w:val="22"/>
      <w:szCs w:val="22"/>
      <w:lang w:eastAsia="en-US"/>
    </w:rPr>
  </w:style>
  <w:style w:type="paragraph" w:styleId="HTML">
    <w:name w:val="HTML Preformatted"/>
    <w:basedOn w:val="a1"/>
    <w:link w:val="HTML0"/>
    <w:unhideWhenUsed/>
    <w:rsid w:val="005E4F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cs="Courier New"/>
      <w:spacing w:val="0"/>
      <w:sz w:val="20"/>
      <w:szCs w:val="20"/>
      <w:lang w:eastAsia="ru-RU"/>
    </w:rPr>
  </w:style>
  <w:style w:type="character" w:customStyle="1" w:styleId="HTML0">
    <w:name w:val="Стандартный HTML Знак"/>
    <w:basedOn w:val="a2"/>
    <w:link w:val="HTML"/>
    <w:rsid w:val="005E4F4B"/>
    <w:rPr>
      <w:rFonts w:ascii="Courier New" w:hAnsi="Courier New" w:cs="Courier New"/>
    </w:rPr>
  </w:style>
  <w:style w:type="paragraph" w:styleId="afff2">
    <w:name w:val="Normal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3">
    <w:name w:val="Body Text Indent"/>
    <w:basedOn w:val="a1"/>
    <w:link w:val="afff4"/>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4">
    <w:name w:val="Основной текст с отступом Знак"/>
    <w:basedOn w:val="a2"/>
    <w:link w:val="afff3"/>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5E4F4B"/>
    <w:pPr>
      <w:keepNext/>
      <w:widowControl/>
      <w:adjustRightInd/>
      <w:spacing w:line="360" w:lineRule="auto"/>
      <w:jc w:val="center"/>
      <w:textAlignment w:val="auto"/>
    </w:pPr>
    <w:rPr>
      <w:spacing w:val="0"/>
      <w:lang w:eastAsia="ru-RU"/>
    </w:rPr>
  </w:style>
  <w:style w:type="character" w:customStyle="1" w:styleId="afff6">
    <w:name w:val="Подрисуночный текст Знак"/>
    <w:basedOn w:val="a2"/>
    <w:link w:val="afff5"/>
    <w:rsid w:val="005E4F4B"/>
    <w:rPr>
      <w:rFonts w:ascii="Arial" w:eastAsia="Microsoft YaHei" w:hAnsi="Arial"/>
      <w:sz w:val="22"/>
      <w:szCs w:val="22"/>
    </w:rPr>
  </w:style>
  <w:style w:type="paragraph" w:styleId="afff7">
    <w:name w:val="List Continue"/>
    <w:basedOn w:val="af9"/>
    <w:rsid w:val="005E4F4B"/>
  </w:style>
  <w:style w:type="paragraph" w:styleId="2c">
    <w:name w:val="List Continue 2"/>
    <w:basedOn w:val="afff7"/>
    <w:rsid w:val="005E4F4B"/>
    <w:pPr>
      <w:ind w:left="2160"/>
    </w:pPr>
  </w:style>
  <w:style w:type="paragraph" w:styleId="37">
    <w:name w:val="List Continue 3"/>
    <w:basedOn w:val="afff7"/>
    <w:rsid w:val="005E4F4B"/>
    <w:pPr>
      <w:ind w:left="2520"/>
    </w:pPr>
  </w:style>
  <w:style w:type="paragraph" w:styleId="47">
    <w:name w:val="List Continue 4"/>
    <w:basedOn w:val="afff7"/>
    <w:rsid w:val="005E4F4B"/>
    <w:pPr>
      <w:ind w:left="2880"/>
    </w:pPr>
  </w:style>
  <w:style w:type="paragraph" w:styleId="58">
    <w:name w:val="List Continue 5"/>
    <w:basedOn w:val="afff7"/>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8">
    <w:name w:val="Подпись рисунков/таблиц"/>
    <w:basedOn w:val="aff7"/>
    <w:uiPriority w:val="99"/>
    <w:qFormat/>
    <w:rsid w:val="00D50FBA"/>
    <w:pPr>
      <w:keepNext/>
      <w:widowControl/>
      <w:adjustRightInd/>
      <w:spacing w:after="0" w:line="360" w:lineRule="auto"/>
      <w:ind w:firstLine="426"/>
      <w:jc w:val="center"/>
      <w:textAlignment w:val="auto"/>
    </w:pPr>
    <w:rPr>
      <w:rFonts w:ascii="Times New Roman" w:eastAsia="Times New Roman" w:hAnsi="Times New Roman"/>
      <w:b w:val="0"/>
      <w:color w:val="auto"/>
      <w:spacing w:val="0"/>
      <w:sz w:val="20"/>
      <w:lang w:eastAsia="ru-RU"/>
    </w:rPr>
  </w:style>
  <w:style w:type="paragraph" w:customStyle="1" w:styleId="1">
    <w:name w:val="Маркированный_1"/>
    <w:basedOn w:val="a1"/>
    <w:link w:val="1a"/>
    <w:rsid w:val="00640466"/>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character" w:customStyle="1" w:styleId="1a">
    <w:name w:val="Маркированный_1 Знак"/>
    <w:basedOn w:val="a2"/>
    <w:link w:val="1"/>
    <w:rsid w:val="00640466"/>
    <w:rPr>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C700BB"/>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C700BB"/>
    <w:rPr>
      <w:rFonts w:ascii="Arial" w:eastAsia="Microsoft YaHei" w:hAnsi="Arial"/>
      <w:spacing w:val="-5"/>
      <w:sz w:val="22"/>
      <w:szCs w:val="22"/>
      <w:lang w:eastAsia="en-US"/>
    </w:rPr>
  </w:style>
  <w:style w:type="paragraph" w:styleId="afffb">
    <w:name w:val="annotation subject"/>
    <w:basedOn w:val="ab"/>
    <w:next w:val="ab"/>
    <w:link w:val="afffc"/>
    <w:rsid w:val="0074589A"/>
    <w:rPr>
      <w:b/>
      <w:bCs/>
      <w:sz w:val="20"/>
      <w:szCs w:val="20"/>
    </w:rPr>
  </w:style>
  <w:style w:type="character" w:customStyle="1" w:styleId="afffc">
    <w:name w:val="Тема примечания Знак"/>
    <w:basedOn w:val="ac"/>
    <w:link w:val="afffb"/>
    <w:rsid w:val="0074589A"/>
    <w:rPr>
      <w:rFonts w:ascii="Arial" w:eastAsia="Microsoft YaHei" w:hAnsi="Arial"/>
      <w:b/>
      <w:bCs/>
      <w:spacing w:val="-5"/>
      <w:sz w:val="16"/>
      <w:lang w:val="en-US" w:eastAsia="en-US"/>
    </w:rPr>
  </w:style>
  <w:style w:type="numbering" w:customStyle="1" w:styleId="1b">
    <w:name w:val="Нет списка1"/>
    <w:next w:val="a4"/>
    <w:uiPriority w:val="99"/>
    <w:semiHidden/>
    <w:unhideWhenUsed/>
    <w:rsid w:val="00C73384"/>
  </w:style>
  <w:style w:type="paragraph" w:customStyle="1" w:styleId="BodyTextKeep">
    <w:name w:val="Body Text Keep"/>
    <w:basedOn w:val="a1"/>
    <w:link w:val="BodyTextKeepChar"/>
    <w:rsid w:val="003C2FEC"/>
    <w:pPr>
      <w:widowControl/>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1"/>
    <w:rsid w:val="00161859"/>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6">
    <w:name w:val="font6"/>
    <w:basedOn w:val="a1"/>
    <w:rsid w:val="00161859"/>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108">
    <w:name w:val="xl10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161859"/>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161859"/>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d">
    <w:name w:val="Placeholder Text"/>
    <w:basedOn w:val="a2"/>
    <w:uiPriority w:val="99"/>
    <w:semiHidden/>
    <w:rsid w:val="00D808CB"/>
    <w:rPr>
      <w:color w:val="808080"/>
    </w:rPr>
  </w:style>
  <w:style w:type="paragraph" w:styleId="afffe">
    <w:name w:val="No Spacing"/>
    <w:link w:val="affff"/>
    <w:uiPriority w:val="1"/>
    <w:qFormat/>
    <w:rsid w:val="00036A38"/>
    <w:rPr>
      <w:rFonts w:asciiTheme="minorHAnsi" w:eastAsiaTheme="minorEastAsia" w:hAnsiTheme="minorHAnsi" w:cstheme="minorBidi"/>
      <w:sz w:val="22"/>
      <w:szCs w:val="22"/>
      <w:lang w:eastAsia="en-US"/>
    </w:rPr>
  </w:style>
  <w:style w:type="character" w:customStyle="1" w:styleId="affff">
    <w:name w:val="Без интервала Знак"/>
    <w:basedOn w:val="a2"/>
    <w:link w:val="afffe"/>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1"/>
    <w:next w:val="a1"/>
    <w:link w:val="HeadingBase0"/>
    <w:rsid w:val="00F41119"/>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c">
    <w:name w:val="Светлая заливка1"/>
    <w:basedOn w:val="a3"/>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0">
    <w:name w:val="Body Text 2"/>
    <w:basedOn w:val="a1"/>
    <w:link w:val="2f1"/>
    <w:rsid w:val="00836986"/>
    <w:pPr>
      <w:widowControl/>
      <w:adjustRightInd/>
      <w:spacing w:before="0" w:line="480" w:lineRule="auto"/>
      <w:ind w:firstLine="0"/>
      <w:jc w:val="left"/>
      <w:textAlignment w:val="auto"/>
    </w:pPr>
    <w:rPr>
      <w:rFonts w:ascii="Times New Roman" w:eastAsia="Times New Roman" w:hAnsi="Times New Roman"/>
      <w:spacing w:val="0"/>
      <w:sz w:val="24"/>
      <w:szCs w:val="24"/>
      <w:lang w:eastAsia="ru-RU"/>
    </w:rPr>
  </w:style>
  <w:style w:type="character" w:customStyle="1" w:styleId="2f1">
    <w:name w:val="Основной текст 2 Знак"/>
    <w:basedOn w:val="a2"/>
    <w:link w:val="2f0"/>
    <w:rsid w:val="00836986"/>
    <w:rPr>
      <w:sz w:val="24"/>
      <w:szCs w:val="24"/>
    </w:rPr>
  </w:style>
  <w:style w:type="paragraph" w:customStyle="1" w:styleId="xl64">
    <w:name w:val="xl64"/>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6">
    <w:name w:val="xl66"/>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18"/>
      <w:szCs w:val="18"/>
      <w:lang w:eastAsia="ru-RU"/>
    </w:rPr>
  </w:style>
  <w:style w:type="paragraph" w:customStyle="1" w:styleId="xl67">
    <w:name w:val="xl67"/>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i/>
      <w:iCs/>
      <w:spacing w:val="0"/>
      <w:sz w:val="18"/>
      <w:szCs w:val="18"/>
      <w:lang w:eastAsia="ru-RU"/>
    </w:rPr>
  </w:style>
  <w:style w:type="paragraph" w:customStyle="1" w:styleId="xl68">
    <w:name w:val="xl68"/>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9">
    <w:name w:val="xl69"/>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0">
    <w:name w:val="xl70"/>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1">
    <w:name w:val="xl71"/>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character" w:styleId="affff0">
    <w:name w:val="Strong"/>
    <w:basedOn w:val="a2"/>
    <w:uiPriority w:val="22"/>
    <w:qFormat/>
    <w:rsid w:val="00922535"/>
    <w:rPr>
      <w:b/>
      <w:bCs/>
    </w:rPr>
  </w:style>
  <w:style w:type="table" w:customStyle="1" w:styleId="250">
    <w:name w:val="Сетка таблицы25"/>
    <w:basedOn w:val="a3"/>
    <w:next w:val="aff"/>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Светлая заливка2"/>
    <w:basedOn w:val="a3"/>
    <w:uiPriority w:val="60"/>
    <w:rsid w:val="00922535"/>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0E27D4"/>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4">
    <w:name w:val="xl74"/>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right"/>
      <w:textAlignment w:val="center"/>
    </w:pPr>
    <w:rPr>
      <w:rFonts w:ascii="Times New Roman" w:eastAsia="Times New Roman" w:hAnsi="Times New Roman"/>
      <w:b/>
      <w:bCs/>
      <w:spacing w:val="0"/>
      <w:sz w:val="24"/>
      <w:szCs w:val="24"/>
      <w:lang w:eastAsia="ru-RU"/>
    </w:rPr>
  </w:style>
  <w:style w:type="paragraph" w:customStyle="1" w:styleId="xl75">
    <w:name w:val="xl75"/>
    <w:basedOn w:val="a1"/>
    <w:rsid w:val="000E27D4"/>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1"/>
    <w:rsid w:val="000E27D4"/>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7">
    <w:name w:val="xl77"/>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left"/>
      <w:textAlignment w:val="center"/>
    </w:pPr>
    <w:rPr>
      <w:rFonts w:ascii="Times New Roman" w:eastAsia="Times New Roman" w:hAnsi="Times New Roman"/>
      <w:b/>
      <w:bCs/>
      <w:spacing w:val="0"/>
      <w:sz w:val="28"/>
      <w:szCs w:val="28"/>
      <w:lang w:eastAsia="ru-RU"/>
    </w:rPr>
  </w:style>
  <w:style w:type="paragraph" w:customStyle="1" w:styleId="xl78">
    <w:name w:val="xl78"/>
    <w:basedOn w:val="a1"/>
    <w:rsid w:val="000E27D4"/>
    <w:pPr>
      <w:widowControl/>
      <w:pBdr>
        <w:top w:val="single" w:sz="4" w:space="0" w:color="auto"/>
        <w:left w:val="single" w:sz="4" w:space="0" w:color="auto"/>
        <w:bottom w:val="single" w:sz="4" w:space="0" w:color="auto"/>
        <w:right w:val="single" w:sz="4" w:space="0" w:color="auto"/>
      </w:pBdr>
      <w:shd w:val="clear" w:color="000000" w:fill="EBF1DE"/>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80">
    <w:name w:val="xl80"/>
    <w:basedOn w:val="a1"/>
    <w:rsid w:val="00422A0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c">
    <w:name w:val="Сетка таблицы3"/>
    <w:basedOn w:val="a3"/>
    <w:next w:val="aff"/>
    <w:uiPriority w:val="59"/>
    <w:rsid w:val="000968F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82">
    <w:name w:val="xl8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3">
    <w:name w:val="xl83"/>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4">
    <w:name w:val="xl84"/>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5">
    <w:name w:val="xl8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6">
    <w:name w:val="xl86"/>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7">
    <w:name w:val="xl87"/>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8">
    <w:name w:val="xl8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affff1">
    <w:name w:val="Стиль алаеваМаркированный список + По ширине Междустр.интервал:  по..."/>
    <w:basedOn w:val="a1"/>
    <w:link w:val="affff2"/>
    <w:autoRedefine/>
    <w:rsid w:val="001143C2"/>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character" w:customStyle="1" w:styleId="affff2">
    <w:name w:val="Стиль алаеваМаркированный список + По ширине Междустр.интервал:  по... Знак Знак"/>
    <w:basedOn w:val="a2"/>
    <w:link w:val="affff1"/>
    <w:rsid w:val="001143C2"/>
    <w:rPr>
      <w:rFonts w:ascii="Arial" w:hAnsi="Arial"/>
      <w:snapToGrid w:val="0"/>
      <w:sz w:val="22"/>
      <w:szCs w:val="24"/>
    </w:rPr>
  </w:style>
  <w:style w:type="paragraph" w:customStyle="1" w:styleId="2f3">
    <w:name w:val="Основной текст2"/>
    <w:basedOn w:val="BodyTextKeep"/>
    <w:link w:val="BodyText1"/>
    <w:qFormat/>
    <w:rsid w:val="00FA4F11"/>
    <w:pPr>
      <w:spacing w:before="0" w:line="360" w:lineRule="auto"/>
      <w:ind w:firstLine="709"/>
    </w:pPr>
    <w:rPr>
      <w:rFonts w:eastAsia="Calibri" w:cs="Arial"/>
      <w:sz w:val="28"/>
      <w:szCs w:val="28"/>
    </w:rPr>
  </w:style>
  <w:style w:type="paragraph" w:customStyle="1" w:styleId="Mark">
    <w:name w:val="Mark"/>
    <w:basedOn w:val="BodyTextKeep"/>
    <w:link w:val="Mark0"/>
    <w:qFormat/>
    <w:rsid w:val="00FA4F11"/>
    <w:pPr>
      <w:numPr>
        <w:numId w:val="40"/>
      </w:numPr>
      <w:spacing w:before="0" w:line="360" w:lineRule="auto"/>
    </w:pPr>
    <w:rPr>
      <w:rFonts w:eastAsia="Calibri" w:cs="Arial"/>
      <w:sz w:val="28"/>
      <w:szCs w:val="28"/>
    </w:rPr>
  </w:style>
  <w:style w:type="character" w:customStyle="1" w:styleId="BodyText1">
    <w:name w:val="Body Text Знак1"/>
    <w:basedOn w:val="BodyTextKeepChar"/>
    <w:link w:val="2f3"/>
    <w:rsid w:val="00FA4F11"/>
    <w:rPr>
      <w:rFonts w:ascii="Arial" w:eastAsia="Calibri" w:hAnsi="Arial" w:cs="Arial"/>
      <w:spacing w:val="-5"/>
      <w:kern w:val="28"/>
      <w:sz w:val="28"/>
      <w:szCs w:val="28"/>
      <w:lang w:eastAsia="en-US"/>
    </w:rPr>
  </w:style>
  <w:style w:type="character" w:customStyle="1" w:styleId="Mark0">
    <w:name w:val="Mark Знак"/>
    <w:basedOn w:val="BodyTextKeepChar"/>
    <w:link w:val="Mark"/>
    <w:rsid w:val="00FA4F11"/>
    <w:rPr>
      <w:rFonts w:ascii="Arial" w:eastAsia="Calibri" w:hAnsi="Arial" w:cs="Arial"/>
      <w:spacing w:val="-5"/>
      <w:kern w:val="28"/>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header" Target="header1.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footer" Target="footer5.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803A2941-3746-4773-BEDA-D05FF61FF6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68</Pages>
  <Words>12780</Words>
  <Characters>72849</Characters>
  <Application>Microsoft Office Word</Application>
  <DocSecurity>0</DocSecurity>
  <Lines>607</Lines>
  <Paragraphs>170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85459</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Белоусов Александр Львович</dc:creator>
  <cp:lastModifiedBy>Русаев Николай Николаевич</cp:lastModifiedBy>
  <cp:revision>2</cp:revision>
  <cp:lastPrinted>2022-03-19T09:18:00Z</cp:lastPrinted>
  <dcterms:created xsi:type="dcterms:W3CDTF">2022-03-19T09:42:00Z</dcterms:created>
  <dcterms:modified xsi:type="dcterms:W3CDTF">2022-03-19T09:42:00Z</dcterms:modified>
</cp:coreProperties>
</file>